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26EA" w14:textId="77777777" w:rsidR="00AF58ED" w:rsidRPr="00927692" w:rsidRDefault="00AF58ED" w:rsidP="00AF58ED">
      <w:pPr>
        <w:rPr>
          <w:color w:val="800000"/>
          <w:sz w:val="28"/>
          <w:szCs w:val="28"/>
        </w:rPr>
      </w:pPr>
      <w:r w:rsidRPr="00927692">
        <w:rPr>
          <w:color w:val="800000"/>
          <w:sz w:val="36"/>
          <w:szCs w:val="36"/>
        </w:rPr>
        <w:t>U</w:t>
      </w:r>
      <w:r w:rsidRPr="00927692">
        <w:rPr>
          <w:color w:val="800000"/>
          <w:sz w:val="28"/>
          <w:szCs w:val="28"/>
        </w:rPr>
        <w:t xml:space="preserve">NIVERSITY OF </w:t>
      </w:r>
      <w:r w:rsidRPr="00927692">
        <w:rPr>
          <w:color w:val="800000"/>
          <w:sz w:val="36"/>
          <w:szCs w:val="36"/>
        </w:rPr>
        <w:t>M</w:t>
      </w:r>
      <w:r w:rsidRPr="00927692">
        <w:rPr>
          <w:color w:val="800000"/>
          <w:sz w:val="28"/>
          <w:szCs w:val="28"/>
        </w:rPr>
        <w:t>INNESOTA</w:t>
      </w:r>
    </w:p>
    <w:p w14:paraId="216B9928" w14:textId="77777777" w:rsidR="00AF58ED" w:rsidRPr="00927692" w:rsidRDefault="00AF58ED" w:rsidP="00AF58ED">
      <w:pPr>
        <w:rPr>
          <w:b/>
          <w:bCs/>
          <w:i/>
          <w:iCs/>
          <w:color w:val="17365D"/>
          <w:sz w:val="18"/>
          <w:szCs w:val="16"/>
        </w:rPr>
      </w:pPr>
      <w:r w:rsidRPr="00927692">
        <w:rPr>
          <w:noProof/>
          <w:color w:val="17365D"/>
        </w:rPr>
        <mc:AlternateContent>
          <mc:Choice Requires="wps">
            <w:drawing>
              <wp:anchor distT="0" distB="0" distL="114300" distR="114300" simplePos="0" relativeHeight="251663360" behindDoc="1" locked="1" layoutInCell="0" allowOverlap="1" wp14:anchorId="734A6D8B" wp14:editId="095964DC">
                <wp:simplePos x="0" y="0"/>
                <wp:positionH relativeFrom="page">
                  <wp:posOffset>819150</wp:posOffset>
                </wp:positionH>
                <wp:positionV relativeFrom="paragraph">
                  <wp:posOffset>-6350</wp:posOffset>
                </wp:positionV>
                <wp:extent cx="6172200" cy="12065"/>
                <wp:effectExtent l="0" t="0" r="0" b="698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F591" id="Rectangle 2" o:spid="_x0000_s1026" style="position:absolute;margin-left:64.5pt;margin-top:-.5pt;width:486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" o:allowincell="f" fillcolor="black" stroked="f" strokeweight="0">
                <w10:wrap anchorx="page"/>
                <w10:anchorlock/>
              </v:rect>
            </w:pict>
          </mc:Fallback>
        </mc:AlternateContent>
      </w:r>
    </w:p>
    <w:p w14:paraId="37DF4536" w14:textId="77777777" w:rsidR="00AF58ED" w:rsidRPr="00927692" w:rsidRDefault="00AF58ED" w:rsidP="00AF58ED">
      <w:pPr>
        <w:tabs>
          <w:tab w:val="left" w:pos="-900"/>
          <w:tab w:val="left" w:pos="-720"/>
          <w:tab w:val="left" w:pos="0"/>
          <w:tab w:val="left" w:pos="720"/>
          <w:tab w:val="left" w:pos="1440"/>
          <w:tab w:val="left" w:pos="1980"/>
          <w:tab w:val="left" w:pos="2880"/>
          <w:tab w:val="left" w:pos="3510"/>
          <w:tab w:val="left" w:pos="4320"/>
          <w:tab w:val="left" w:pos="5040"/>
          <w:tab w:val="left" w:pos="5760"/>
          <w:tab w:val="left" w:pos="6390"/>
          <w:tab w:val="left" w:pos="6660"/>
          <w:tab w:val="left" w:pos="7200"/>
        </w:tabs>
        <w:ind w:left="7200" w:hanging="7200"/>
        <w:rPr>
          <w:i/>
          <w:iCs/>
          <w:color w:val="0F243E" w:themeColor="text2" w:themeShade="80"/>
          <w:sz w:val="16"/>
          <w:szCs w:val="16"/>
        </w:rPr>
      </w:pPr>
      <w:r w:rsidRPr="00927692">
        <w:rPr>
          <w:b/>
          <w:bCs/>
          <w:i/>
          <w:iCs/>
          <w:color w:val="0F243E" w:themeColor="text2" w:themeShade="80"/>
          <w:sz w:val="18"/>
          <w:szCs w:val="16"/>
        </w:rPr>
        <w:t>Duluth Campus</w:t>
      </w:r>
      <w:r w:rsidRPr="00927692">
        <w:rPr>
          <w:i/>
          <w:iCs/>
          <w:color w:val="0F243E" w:themeColor="text2" w:themeShade="80"/>
          <w:sz w:val="16"/>
          <w:szCs w:val="16"/>
        </w:rPr>
        <w:tab/>
      </w:r>
      <w:r w:rsidRPr="00927692">
        <w:rPr>
          <w:i/>
          <w:iCs/>
          <w:color w:val="0F243E" w:themeColor="text2" w:themeShade="80"/>
          <w:sz w:val="16"/>
          <w:szCs w:val="16"/>
        </w:rPr>
        <w:tab/>
        <w:t>Department of Studies in Justice, Culture, &amp; Social Change</w:t>
      </w:r>
      <w:r w:rsidRPr="00927692">
        <w:rPr>
          <w:color w:val="0F243E" w:themeColor="text2" w:themeShade="80"/>
          <w:sz w:val="16"/>
          <w:szCs w:val="16"/>
        </w:rPr>
        <w:tab/>
      </w:r>
      <w:r w:rsidRPr="00927692">
        <w:rPr>
          <w:i/>
          <w:color w:val="0F243E" w:themeColor="text2" w:themeShade="80"/>
          <w:sz w:val="16"/>
          <w:szCs w:val="16"/>
        </w:rPr>
        <w:t>228</w:t>
      </w:r>
      <w:r w:rsidRPr="00927692">
        <w:rPr>
          <w:i/>
          <w:iCs/>
          <w:color w:val="0F243E" w:themeColor="text2" w:themeShade="80"/>
          <w:sz w:val="16"/>
          <w:szCs w:val="16"/>
        </w:rPr>
        <w:t xml:space="preserve"> Cina Hall</w:t>
      </w:r>
    </w:p>
    <w:p w14:paraId="0B6EEC81" w14:textId="42832DC6" w:rsidR="00AF58ED" w:rsidRPr="00927692" w:rsidRDefault="00AF58ED" w:rsidP="00AF58ED">
      <w:pPr>
        <w:tabs>
          <w:tab w:val="left" w:pos="-900"/>
          <w:tab w:val="left" w:pos="-720"/>
          <w:tab w:val="left" w:pos="0"/>
          <w:tab w:val="left" w:pos="720"/>
          <w:tab w:val="left" w:pos="1440"/>
          <w:tab w:val="left" w:pos="1980"/>
          <w:tab w:val="left" w:pos="2880"/>
          <w:tab w:val="left" w:pos="3510"/>
          <w:tab w:val="left" w:pos="4320"/>
          <w:tab w:val="left" w:pos="5040"/>
          <w:tab w:val="left" w:pos="5760"/>
          <w:tab w:val="left" w:pos="6390"/>
          <w:tab w:val="left" w:pos="7200"/>
        </w:tabs>
        <w:rPr>
          <w:i/>
          <w:iCs/>
          <w:color w:val="0F243E" w:themeColor="text2" w:themeShade="80"/>
          <w:sz w:val="16"/>
          <w:szCs w:val="16"/>
        </w:rPr>
      </w:pP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t xml:space="preserve">College of </w:t>
      </w:r>
      <w:r w:rsidR="004E6570">
        <w:rPr>
          <w:i/>
          <w:iCs/>
          <w:color w:val="0F243E" w:themeColor="text2" w:themeShade="80"/>
          <w:sz w:val="16"/>
          <w:szCs w:val="16"/>
        </w:rPr>
        <w:t xml:space="preserve">Arts, </w:t>
      </w:r>
      <w:r w:rsidRPr="00927692">
        <w:rPr>
          <w:i/>
          <w:iCs/>
          <w:color w:val="0F243E" w:themeColor="text2" w:themeShade="80"/>
          <w:sz w:val="16"/>
          <w:szCs w:val="16"/>
        </w:rPr>
        <w:t>Humanities, and Social Sciences</w:t>
      </w:r>
      <w:r w:rsidRPr="00927692">
        <w:rPr>
          <w:i/>
          <w:iCs/>
          <w:color w:val="0F243E" w:themeColor="text2" w:themeShade="80"/>
          <w:sz w:val="16"/>
          <w:szCs w:val="16"/>
        </w:rPr>
        <w:tab/>
      </w:r>
      <w:r w:rsidRPr="00927692">
        <w:rPr>
          <w:color w:val="0F243E" w:themeColor="text2" w:themeShade="80"/>
          <w:sz w:val="16"/>
          <w:szCs w:val="16"/>
        </w:rPr>
        <w:tab/>
      </w:r>
      <w:r w:rsidRPr="00927692">
        <w:rPr>
          <w:i/>
          <w:iCs/>
          <w:color w:val="0F243E" w:themeColor="text2" w:themeShade="80"/>
          <w:sz w:val="16"/>
          <w:szCs w:val="16"/>
        </w:rPr>
        <w:t>1123 University Drive</w:t>
      </w:r>
    </w:p>
    <w:p w14:paraId="3973DA12" w14:textId="77777777" w:rsidR="00AF58ED" w:rsidRPr="00927692" w:rsidRDefault="00AF58ED" w:rsidP="00AF58ED">
      <w:pPr>
        <w:tabs>
          <w:tab w:val="left" w:pos="-900"/>
          <w:tab w:val="left" w:pos="-720"/>
          <w:tab w:val="left" w:pos="0"/>
          <w:tab w:val="left" w:pos="720"/>
          <w:tab w:val="left" w:pos="1440"/>
          <w:tab w:val="left" w:pos="2160"/>
          <w:tab w:val="left" w:pos="2880"/>
          <w:tab w:val="left" w:pos="3510"/>
          <w:tab w:val="left" w:pos="4320"/>
          <w:tab w:val="left" w:pos="5040"/>
          <w:tab w:val="left" w:pos="5760"/>
          <w:tab w:val="left" w:pos="6390"/>
          <w:tab w:val="left" w:pos="7200"/>
        </w:tabs>
        <w:rPr>
          <w:i/>
          <w:iCs/>
          <w:color w:val="0F243E" w:themeColor="text2" w:themeShade="80"/>
          <w:sz w:val="16"/>
          <w:szCs w:val="16"/>
        </w:rPr>
      </w:pP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r>
      <w:r w:rsidRPr="00927692">
        <w:rPr>
          <w:i/>
          <w:iCs/>
          <w:color w:val="0F243E" w:themeColor="text2" w:themeShade="80"/>
          <w:sz w:val="16"/>
          <w:szCs w:val="16"/>
        </w:rPr>
        <w:tab/>
        <w:t>Duluth, Minnesota 55812-3306</w:t>
      </w:r>
    </w:p>
    <w:p w14:paraId="055AE47B" w14:textId="77777777" w:rsidR="00AF58ED" w:rsidRPr="00927692" w:rsidRDefault="00AF58ED" w:rsidP="00AF58ED">
      <w:pPr>
        <w:tabs>
          <w:tab w:val="left" w:pos="-900"/>
          <w:tab w:val="left" w:pos="-720"/>
          <w:tab w:val="left" w:pos="0"/>
          <w:tab w:val="left" w:pos="720"/>
          <w:tab w:val="left" w:pos="1440"/>
          <w:tab w:val="left" w:pos="2160"/>
          <w:tab w:val="left" w:pos="2880"/>
          <w:tab w:val="left" w:pos="3510"/>
          <w:tab w:val="left" w:pos="4320"/>
          <w:tab w:val="left" w:pos="5040"/>
          <w:tab w:val="left" w:pos="5760"/>
          <w:tab w:val="left" w:pos="6390"/>
          <w:tab w:val="left" w:pos="7200"/>
        </w:tabs>
        <w:rPr>
          <w:rStyle w:val="Hyperlink"/>
          <w:i/>
          <w:color w:val="0F243E" w:themeColor="text2" w:themeShade="80"/>
          <w:sz w:val="16"/>
          <w:szCs w:val="16"/>
        </w:rPr>
      </w:pP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u w:val="none"/>
        </w:rPr>
        <w:tab/>
      </w:r>
      <w:r w:rsidRPr="00927692">
        <w:rPr>
          <w:rStyle w:val="Hyperlink"/>
          <w:color w:val="0F243E" w:themeColor="text2" w:themeShade="80"/>
          <w:sz w:val="16"/>
          <w:szCs w:val="16"/>
        </w:rPr>
        <w:t xml:space="preserve">E-mail: </w:t>
      </w:r>
      <w:hyperlink r:id="rId8" w:history="1">
        <w:r w:rsidRPr="00927692">
          <w:rPr>
            <w:rStyle w:val="Hyperlink"/>
            <w:color w:val="0F243E" w:themeColor="text2" w:themeShade="80"/>
            <w:sz w:val="16"/>
            <w:szCs w:val="16"/>
          </w:rPr>
          <w:t>troufs@d.umn.edu</w:t>
        </w:r>
      </w:hyperlink>
    </w:p>
    <w:p w14:paraId="0AFBE41B" w14:textId="77777777" w:rsidR="00AF58ED" w:rsidRPr="00927692" w:rsidRDefault="00AF58ED" w:rsidP="00AF58ED">
      <w:pPr>
        <w:tabs>
          <w:tab w:val="left" w:pos="6390"/>
          <w:tab w:val="left" w:pos="7200"/>
        </w:tabs>
        <w:rPr>
          <w:color w:val="0F243E" w:themeColor="text2" w:themeShade="80"/>
          <w:sz w:val="16"/>
          <w:szCs w:val="16"/>
        </w:rPr>
      </w:pPr>
      <w:r w:rsidRPr="00927692">
        <w:rPr>
          <w:rStyle w:val="Hyperlink"/>
          <w:color w:val="0F243E" w:themeColor="text2" w:themeShade="80"/>
          <w:sz w:val="16"/>
          <w:szCs w:val="16"/>
          <w:u w:val="none"/>
        </w:rPr>
        <w:tab/>
        <w:t xml:space="preserve">ZOOM: </w:t>
      </w:r>
      <w:hyperlink r:id="rId9" w:tgtFrame="_blank" w:history="1">
        <w:r w:rsidRPr="00927692">
          <w:rPr>
            <w:rStyle w:val="gmaildefault"/>
            <w:i/>
            <w:iCs/>
            <w:color w:val="0F243E" w:themeColor="text2" w:themeShade="80"/>
            <w:sz w:val="16"/>
            <w:szCs w:val="16"/>
          </w:rPr>
          <w:t>​</w:t>
        </w:r>
        <w:r w:rsidRPr="00927692">
          <w:rPr>
            <w:rStyle w:val="Hyperlink"/>
            <w:color w:val="0F243E" w:themeColor="text2" w:themeShade="80"/>
            <w:sz w:val="16"/>
            <w:szCs w:val="16"/>
            <w:u w:val="none"/>
          </w:rPr>
          <w:t>https://umn.zoom.us/my/troufs</w:t>
        </w:r>
      </w:hyperlink>
    </w:p>
    <w:p w14:paraId="7C6A93BB" w14:textId="7C3000FD" w:rsidR="00AF58ED" w:rsidRPr="00927692" w:rsidRDefault="00AF58ED" w:rsidP="00AF58ED">
      <w:pPr>
        <w:tabs>
          <w:tab w:val="left" w:pos="6390"/>
        </w:tabs>
        <w:ind w:right="10"/>
        <w:rPr>
          <w:i/>
          <w:color w:val="0F243E" w:themeColor="text2" w:themeShade="80"/>
          <w:sz w:val="16"/>
        </w:rPr>
      </w:pPr>
      <w:r w:rsidRPr="00927692">
        <w:rPr>
          <w:color w:val="0F243E" w:themeColor="text2" w:themeShade="80"/>
        </w:rPr>
        <w:tab/>
      </w:r>
      <w:r w:rsidRPr="00927692">
        <w:rPr>
          <w:i/>
          <w:color w:val="0F243E" w:themeColor="text2" w:themeShade="80"/>
          <w:sz w:val="16"/>
        </w:rPr>
        <w:t>14 February 202</w:t>
      </w:r>
      <w:r w:rsidR="00C65D89">
        <w:rPr>
          <w:i/>
          <w:color w:val="0F243E" w:themeColor="text2" w:themeShade="80"/>
          <w:sz w:val="16"/>
        </w:rPr>
        <w:t>3</w:t>
      </w:r>
    </w:p>
    <w:p w14:paraId="1AD18A92" w14:textId="77777777" w:rsidR="00885152" w:rsidRDefault="00885152" w:rsidP="00885152">
      <w:pPr>
        <w:ind w:right="10"/>
        <w:jc w:val="center"/>
        <w:rPr>
          <w:color w:val="0F243E" w:themeColor="text2" w:themeShade="80"/>
          <w:sz w:val="16"/>
          <w:szCs w:val="16"/>
        </w:rPr>
      </w:pPr>
      <w:r>
        <w:rPr>
          <w:noProof/>
          <w:color w:val="0F243E" w:themeColor="text2" w:themeShade="80"/>
          <w:sz w:val="16"/>
          <w:szCs w:val="16"/>
        </w:rPr>
        <w:drawing>
          <wp:inline distT="0" distB="0" distL="0" distR="0" wp14:anchorId="4F26E21A" wp14:editId="21BCCD73">
            <wp:extent cx="1270000" cy="952500"/>
            <wp:effectExtent l="0" t="0" r="6350" b="0"/>
            <wp:docPr id="1" name="Picture 1" descr="A group of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yellow flow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0000" cy="952500"/>
                    </a:xfrm>
                    <a:prstGeom prst="rect">
                      <a:avLst/>
                    </a:prstGeom>
                  </pic:spPr>
                </pic:pic>
              </a:graphicData>
            </a:graphic>
          </wp:inline>
        </w:drawing>
      </w:r>
    </w:p>
    <w:p w14:paraId="73BDB071" w14:textId="71FD9824" w:rsidR="00885152" w:rsidRDefault="001744D9" w:rsidP="00885152">
      <w:pPr>
        <w:ind w:right="10"/>
        <w:jc w:val="center"/>
        <w:rPr>
          <w:color w:val="0F243E" w:themeColor="text2" w:themeShade="80"/>
          <w:sz w:val="16"/>
          <w:szCs w:val="16"/>
        </w:rPr>
      </w:pPr>
      <w:r>
        <w:rPr>
          <w:color w:val="0F243E" w:themeColor="text2" w:themeShade="80"/>
          <w:sz w:val="16"/>
          <w:szCs w:val="16"/>
        </w:rPr>
        <w:t>***</w:t>
      </w:r>
    </w:p>
    <w:p w14:paraId="1A5C9189" w14:textId="77777777" w:rsidR="00502739" w:rsidRPr="007F562F" w:rsidRDefault="00502739" w:rsidP="005913C0">
      <w:pPr>
        <w:jc w:val="center"/>
        <w:rPr>
          <w:b/>
          <w:color w:val="17365D" w:themeColor="text2" w:themeShade="BF"/>
          <w:sz w:val="72"/>
          <w:szCs w:val="72"/>
        </w:rPr>
      </w:pPr>
      <w:r w:rsidRPr="007F562F">
        <w:rPr>
          <w:b/>
          <w:noProof/>
          <w:color w:val="FF0000"/>
          <w:sz w:val="72"/>
          <w:szCs w:val="72"/>
        </w:rPr>
        <mc:AlternateContent>
          <mc:Choice Requires="wps">
            <w:drawing>
              <wp:anchor distT="0" distB="0" distL="114300" distR="114300" simplePos="0" relativeHeight="251661312" behindDoc="0" locked="0" layoutInCell="1" allowOverlap="1" wp14:anchorId="457F0D09" wp14:editId="3623E631">
                <wp:simplePos x="0" y="0"/>
                <wp:positionH relativeFrom="column">
                  <wp:posOffset>97790</wp:posOffset>
                </wp:positionH>
                <wp:positionV relativeFrom="paragraph">
                  <wp:posOffset>67310</wp:posOffset>
                </wp:positionV>
                <wp:extent cx="323850" cy="321945"/>
                <wp:effectExtent l="19050" t="0" r="38100" b="20955"/>
                <wp:wrapNone/>
                <wp:docPr id="2" name="Heart 2"/>
                <wp:cNvGraphicFramePr/>
                <a:graphic xmlns:a="http://schemas.openxmlformats.org/drawingml/2006/main">
                  <a:graphicData uri="http://schemas.microsoft.com/office/word/2010/wordprocessingShape">
                    <wps:wsp>
                      <wps:cNvSpPr/>
                      <wps:spPr>
                        <a:xfrm>
                          <a:off x="0" y="0"/>
                          <a:ext cx="323850" cy="32194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0241" id="Heart 2" o:spid="_x0000_s1026" style="position:absolute;margin-left:7.7pt;margin-top:5.3pt;width:2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" path="m161925,80486v67469,-187801,330597,,,241459c-168672,80486,94456,-107315,161925,80486xe" fillcolor="red" strokecolor="#243f60 [1604]" strokeweight="2pt">
                <v:path arrowok="t" o:connecttype="custom" o:connectlocs="161925,80486;161925,321945;161925,80486" o:connectangles="0,0,0"/>
              </v:shape>
            </w:pict>
          </mc:Fallback>
        </mc:AlternateContent>
      </w:r>
      <w:r w:rsidR="00567674" w:rsidRPr="00203DCC">
        <w:rPr>
          <w:b/>
          <w:color w:val="FF0000"/>
          <w:sz w:val="72"/>
          <w:szCs w:val="72"/>
          <w14:shadow w14:blurRad="50800" w14:dist="38100" w14:dir="0" w14:sx="100000" w14:sy="100000" w14:kx="0" w14:ky="0" w14:algn="l">
            <w14:srgbClr w14:val="000000">
              <w14:alpha w14:val="60000"/>
            </w14:srgbClr>
          </w14:shadow>
        </w:rPr>
        <w:t>Happy Valentine’s Day</w:t>
      </w:r>
    </w:p>
    <w:p w14:paraId="6C48053D" w14:textId="77777777" w:rsidR="00502739" w:rsidRPr="007F562F" w:rsidRDefault="00502739" w:rsidP="007F562F">
      <w:pPr>
        <w:rPr>
          <w:b/>
          <w:color w:val="17365D" w:themeColor="text2" w:themeShade="BF"/>
          <w:sz w:val="28"/>
        </w:rPr>
      </w:pPr>
    </w:p>
    <w:p w14:paraId="21FDF883" w14:textId="77777777" w:rsidR="00495531" w:rsidRPr="007F562F" w:rsidRDefault="00495531" w:rsidP="007F562F">
      <w:pPr>
        <w:jc w:val="center"/>
        <w:rPr>
          <w:b/>
          <w:color w:val="17365D" w:themeColor="text2" w:themeShade="BF"/>
          <w:sz w:val="28"/>
        </w:rPr>
      </w:pPr>
      <w:r w:rsidRPr="007F562F">
        <w:rPr>
          <w:b/>
          <w:noProof/>
          <w:color w:val="17365D" w:themeColor="text2" w:themeShade="BF"/>
          <w:sz w:val="28"/>
        </w:rPr>
        <w:drawing>
          <wp:inline distT="0" distB="0" distL="0" distR="0" wp14:anchorId="1A42AA10" wp14:editId="0A82ED80">
            <wp:extent cx="1950720" cy="1264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s_day_norway_wik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1264920"/>
                    </a:xfrm>
                    <a:prstGeom prst="rect">
                      <a:avLst/>
                    </a:prstGeom>
                  </pic:spPr>
                </pic:pic>
              </a:graphicData>
            </a:graphic>
          </wp:inline>
        </w:drawing>
      </w:r>
    </w:p>
    <w:p w14:paraId="27337D1A" w14:textId="77777777" w:rsidR="00495531" w:rsidRPr="007F562F" w:rsidRDefault="00495531" w:rsidP="007F562F">
      <w:pPr>
        <w:jc w:val="center"/>
        <w:rPr>
          <w:b/>
          <w:color w:val="17365D" w:themeColor="text2" w:themeShade="BF"/>
          <w:sz w:val="28"/>
        </w:rPr>
      </w:pPr>
    </w:p>
    <w:p w14:paraId="7D531B2B" w14:textId="77777777" w:rsidR="00495531" w:rsidRPr="007F562F" w:rsidRDefault="00495531" w:rsidP="007F562F">
      <w:pPr>
        <w:jc w:val="center"/>
        <w:rPr>
          <w:b/>
          <w:color w:val="17365D" w:themeColor="text2" w:themeShade="BF"/>
          <w:sz w:val="12"/>
          <w:szCs w:val="16"/>
        </w:rPr>
      </w:pPr>
      <w:r w:rsidRPr="007F562F">
        <w:t xml:space="preserve">Postcard, </w:t>
      </w:r>
      <w:hyperlink r:id="rId12" w:history="1">
        <w:r w:rsidRPr="007F562F">
          <w:rPr>
            <w:rStyle w:val="Hyperlink"/>
          </w:rPr>
          <w:t>National Library of Norway</w:t>
        </w:r>
      </w:hyperlink>
      <w:r w:rsidRPr="007F562F">
        <w:t xml:space="preserve"> </w:t>
      </w:r>
      <w:r w:rsidRPr="007F562F">
        <w:rPr>
          <w:rStyle w:val="tr-xx-small"/>
          <w:sz w:val="12"/>
          <w:szCs w:val="16"/>
        </w:rPr>
        <w:t xml:space="preserve">-- </w:t>
      </w:r>
      <w:hyperlink r:id="rId13" w:history="1">
        <w:proofErr w:type="spellStart"/>
        <w:r w:rsidRPr="007F562F">
          <w:rPr>
            <w:rStyle w:val="Hyperlink"/>
            <w:sz w:val="12"/>
            <w:szCs w:val="16"/>
          </w:rPr>
          <w:t>Wikimidia</w:t>
        </w:r>
        <w:proofErr w:type="spellEnd"/>
        <w:r w:rsidRPr="007F562F">
          <w:rPr>
            <w:rStyle w:val="Hyperlink"/>
            <w:sz w:val="12"/>
            <w:szCs w:val="16"/>
          </w:rPr>
          <w:t xml:space="preserve"> Commons</w:t>
        </w:r>
      </w:hyperlink>
    </w:p>
    <w:p w14:paraId="784640D2" w14:textId="77777777" w:rsidR="00495531" w:rsidRPr="007F562F" w:rsidRDefault="00495531" w:rsidP="007F562F">
      <w:pPr>
        <w:rPr>
          <w:b/>
          <w:color w:val="17365D" w:themeColor="text2" w:themeShade="BF"/>
          <w:sz w:val="28"/>
        </w:rPr>
      </w:pPr>
    </w:p>
    <w:p w14:paraId="3A31B066" w14:textId="77777777" w:rsidR="0073356D" w:rsidRPr="005913C0" w:rsidRDefault="005913C0" w:rsidP="0005016E">
      <w:pPr>
        <w:jc w:val="center"/>
        <w:rPr>
          <w:b/>
          <w:color w:val="FF0000"/>
          <w:sz w:val="40"/>
        </w:rPr>
      </w:pPr>
      <w:r w:rsidRPr="005913C0">
        <w:rPr>
          <w:b/>
          <w:color w:val="FF0000"/>
          <w:sz w:val="40"/>
        </w:rPr>
        <w:t xml:space="preserve">As you </w:t>
      </w:r>
      <w:r w:rsidR="00E77446">
        <w:rPr>
          <w:b/>
          <w:color w:val="FF0000"/>
          <w:sz w:val="40"/>
        </w:rPr>
        <w:t>a little later in the course,</w:t>
      </w:r>
      <w:r w:rsidRPr="005913C0">
        <w:rPr>
          <w:b/>
          <w:color w:val="FF0000"/>
          <w:sz w:val="40"/>
        </w:rPr>
        <w:t xml:space="preserve"> in </w:t>
      </w:r>
      <w:r>
        <w:rPr>
          <w:b/>
          <w:color w:val="FF0000"/>
          <w:sz w:val="40"/>
        </w:rPr>
        <w:t>“A little ‘</w:t>
      </w:r>
      <w:r w:rsidRPr="005913C0">
        <w:rPr>
          <w:b/>
          <w:color w:val="FF0000"/>
          <w:sz w:val="40"/>
        </w:rPr>
        <w:t>Romantic Love</w:t>
      </w:r>
      <w:r>
        <w:rPr>
          <w:b/>
          <w:color w:val="FF0000"/>
          <w:sz w:val="40"/>
        </w:rPr>
        <w:t>’</w:t>
      </w:r>
      <w:r w:rsidRPr="005913C0">
        <w:rPr>
          <w:b/>
          <w:color w:val="FF0000"/>
          <w:sz w:val="40"/>
        </w:rPr>
        <w:t xml:space="preserve"> from </w:t>
      </w:r>
      <w:r w:rsidRPr="005913C0">
        <w:rPr>
          <w:b/>
          <w:i/>
          <w:color w:val="FF0000"/>
          <w:sz w:val="40"/>
        </w:rPr>
        <w:t>Strange Relations</w:t>
      </w:r>
      <w:r>
        <w:rPr>
          <w:b/>
          <w:color w:val="FF0000"/>
          <w:sz w:val="40"/>
        </w:rPr>
        <w:t>”</w:t>
      </w:r>
      <w:r w:rsidRPr="005913C0">
        <w:rPr>
          <w:b/>
          <w:color w:val="FF0000"/>
          <w:sz w:val="40"/>
        </w:rPr>
        <w:t xml:space="preserve">, </w:t>
      </w:r>
      <w:r w:rsidR="0073356D" w:rsidRPr="005913C0">
        <w:rPr>
          <w:b/>
          <w:color w:val="FF0000"/>
          <w:sz w:val="40"/>
        </w:rPr>
        <w:t xml:space="preserve">Romantic Love is </w:t>
      </w:r>
      <w:r w:rsidR="00567674" w:rsidRPr="005913C0">
        <w:rPr>
          <w:b/>
          <w:color w:val="FF0000"/>
          <w:sz w:val="40"/>
        </w:rPr>
        <w:t xml:space="preserve">basically </w:t>
      </w:r>
      <w:r w:rsidR="0073356D" w:rsidRPr="005913C0">
        <w:rPr>
          <w:b/>
          <w:color w:val="FF0000"/>
          <w:sz w:val="40"/>
        </w:rPr>
        <w:t>a European invention.</w:t>
      </w:r>
    </w:p>
    <w:p w14:paraId="1F49197D" w14:textId="77777777" w:rsidR="0073356D" w:rsidRPr="007F562F" w:rsidRDefault="0073356D" w:rsidP="007F562F">
      <w:pPr>
        <w:rPr>
          <w:color w:val="17365D" w:themeColor="text2" w:themeShade="BF"/>
          <w:sz w:val="28"/>
        </w:rPr>
      </w:pPr>
    </w:p>
    <w:p w14:paraId="5263A17B" w14:textId="77777777" w:rsidR="0073356D" w:rsidRPr="0005016E" w:rsidRDefault="0073356D" w:rsidP="007F562F">
      <w:pPr>
        <w:widowControl/>
        <w:autoSpaceDE/>
        <w:autoSpaceDN/>
        <w:adjustRightInd/>
        <w:rPr>
          <w:bCs/>
          <w:color w:val="17365D" w:themeColor="text2" w:themeShade="BF"/>
          <w:sz w:val="32"/>
          <w:szCs w:val="27"/>
        </w:rPr>
      </w:pPr>
      <w:r w:rsidRPr="0005016E">
        <w:rPr>
          <w:color w:val="17365D" w:themeColor="text2" w:themeShade="BF"/>
          <w:sz w:val="32"/>
        </w:rPr>
        <w:t xml:space="preserve">“The day first became associated with romantic love in the circle of Geoffrey Chaucer </w:t>
      </w:r>
      <w:r w:rsidRPr="0005016E">
        <w:rPr>
          <w:color w:val="17365D" w:themeColor="text2" w:themeShade="BF"/>
          <w:sz w:val="20"/>
          <w:szCs w:val="16"/>
        </w:rPr>
        <w:t>[1343-1400]</w:t>
      </w:r>
      <w:r w:rsidRPr="0005016E">
        <w:rPr>
          <w:color w:val="17365D" w:themeColor="text2" w:themeShade="BF"/>
          <w:sz w:val="32"/>
        </w:rPr>
        <w:t xml:space="preserve"> in the High Middle Ages, when the tradition of </w:t>
      </w:r>
      <w:r w:rsidRPr="0005016E">
        <w:rPr>
          <w:b/>
          <w:color w:val="17365D" w:themeColor="text2" w:themeShade="BF"/>
          <w:sz w:val="40"/>
        </w:rPr>
        <w:t>courtly love</w:t>
      </w:r>
      <w:r w:rsidRPr="0005016E">
        <w:rPr>
          <w:color w:val="17365D" w:themeColor="text2" w:themeShade="BF"/>
          <w:sz w:val="40"/>
        </w:rPr>
        <w:t xml:space="preserve"> </w:t>
      </w:r>
      <w:r w:rsidRPr="0005016E">
        <w:rPr>
          <w:color w:val="17365D" w:themeColor="text2" w:themeShade="BF"/>
          <w:sz w:val="32"/>
        </w:rPr>
        <w:t xml:space="preserve">flourished” </w:t>
      </w:r>
      <w:r w:rsidRPr="0005016E">
        <w:rPr>
          <w:color w:val="17365D" w:themeColor="text2" w:themeShade="BF"/>
          <w:sz w:val="14"/>
          <w:szCs w:val="16"/>
        </w:rPr>
        <w:t>(</w:t>
      </w:r>
      <w:hyperlink r:id="rId14" w:history="1">
        <w:r w:rsidRPr="0005016E">
          <w:rPr>
            <w:rStyle w:val="Hyperlink"/>
            <w:color w:val="17365D" w:themeColor="text2" w:themeShade="BF"/>
            <w:sz w:val="14"/>
            <w:szCs w:val="16"/>
          </w:rPr>
          <w:t>http://en.wikipedia.org/wiki/Valentine%27s_Day</w:t>
        </w:r>
      </w:hyperlink>
      <w:r w:rsidRPr="0005016E">
        <w:rPr>
          <w:color w:val="17365D" w:themeColor="text2" w:themeShade="BF"/>
          <w:sz w:val="14"/>
          <w:szCs w:val="16"/>
        </w:rPr>
        <w:t>)</w:t>
      </w:r>
      <w:r w:rsidRPr="0005016E">
        <w:rPr>
          <w:color w:val="17365D" w:themeColor="text2" w:themeShade="BF"/>
          <w:sz w:val="32"/>
        </w:rPr>
        <w:t>. We’</w:t>
      </w:r>
      <w:r w:rsidR="004D08EF">
        <w:rPr>
          <w:color w:val="17365D" w:themeColor="text2" w:themeShade="BF"/>
          <w:sz w:val="32"/>
        </w:rPr>
        <w:t>ll</w:t>
      </w:r>
      <w:r w:rsidRPr="0005016E">
        <w:rPr>
          <w:color w:val="17365D" w:themeColor="text2" w:themeShade="BF"/>
          <w:sz w:val="32"/>
        </w:rPr>
        <w:t xml:space="preserve"> see that courtly love flourish in the video </w:t>
      </w:r>
      <w:r w:rsidRPr="0005016E">
        <w:rPr>
          <w:b/>
          <w:bCs/>
          <w:color w:val="17365D" w:themeColor="text2" w:themeShade="BF"/>
          <w:sz w:val="36"/>
          <w:szCs w:val="27"/>
        </w:rPr>
        <w:t>"Strange Relations"</w:t>
      </w:r>
      <w:r w:rsidRPr="0005016E">
        <w:rPr>
          <w:bCs/>
          <w:color w:val="17365D" w:themeColor="text2" w:themeShade="BF"/>
          <w:sz w:val="32"/>
          <w:szCs w:val="27"/>
        </w:rPr>
        <w:t>.</w:t>
      </w:r>
    </w:p>
    <w:p w14:paraId="5336DA0D" w14:textId="77777777" w:rsidR="00E56366" w:rsidRPr="007F562F" w:rsidRDefault="00E56366" w:rsidP="007F562F">
      <w:pPr>
        <w:widowControl/>
        <w:autoSpaceDE/>
        <w:autoSpaceDN/>
        <w:adjustRightInd/>
        <w:ind w:right="83"/>
        <w:rPr>
          <w:bCs/>
          <w:color w:val="17365D" w:themeColor="text2" w:themeShade="BF"/>
          <w:sz w:val="27"/>
          <w:szCs w:val="27"/>
        </w:rPr>
      </w:pPr>
    </w:p>
    <w:p w14:paraId="7A5813EA" w14:textId="77777777" w:rsidR="00E56366" w:rsidRPr="007F562F" w:rsidRDefault="00E56366" w:rsidP="007F562F">
      <w:pPr>
        <w:widowControl/>
        <w:autoSpaceDE/>
        <w:autoSpaceDN/>
        <w:adjustRightInd/>
        <w:ind w:left="720" w:right="83"/>
        <w:rPr>
          <w:bCs/>
          <w:color w:val="17365D" w:themeColor="text2" w:themeShade="BF"/>
          <w:sz w:val="27"/>
          <w:szCs w:val="27"/>
        </w:rPr>
      </w:pPr>
      <w:r w:rsidRPr="0005016E">
        <w:rPr>
          <w:color w:val="17365D" w:themeColor="text2" w:themeShade="BF"/>
          <w:sz w:val="32"/>
        </w:rPr>
        <w:t>Garrison Keillor point</w:t>
      </w:r>
      <w:r w:rsidR="00567674" w:rsidRPr="0005016E">
        <w:rPr>
          <w:color w:val="17365D" w:themeColor="text2" w:themeShade="BF"/>
          <w:sz w:val="32"/>
        </w:rPr>
        <w:t>ed</w:t>
      </w:r>
      <w:r w:rsidRPr="0005016E">
        <w:rPr>
          <w:color w:val="17365D" w:themeColor="text2" w:themeShade="BF"/>
          <w:sz w:val="32"/>
        </w:rPr>
        <w:t xml:space="preserve"> out that “The ancient Romans had a fertility festival celebrated at mid-February of every year. The festival was called Lupercalia in honor of </w:t>
      </w:r>
      <w:proofErr w:type="spellStart"/>
      <w:r w:rsidRPr="0005016E">
        <w:rPr>
          <w:color w:val="17365D" w:themeColor="text2" w:themeShade="BF"/>
          <w:sz w:val="32"/>
        </w:rPr>
        <w:t>Lupa</w:t>
      </w:r>
      <w:proofErr w:type="spellEnd"/>
      <w:r w:rsidRPr="0005016E">
        <w:rPr>
          <w:color w:val="17365D" w:themeColor="text2" w:themeShade="BF"/>
          <w:sz w:val="32"/>
        </w:rPr>
        <w:t xml:space="preserve">, the wolf who was said to have suckled Romulus and Remus, who went on to </w:t>
      </w:r>
      <w:proofErr w:type="gramStart"/>
      <w:r w:rsidRPr="0005016E">
        <w:rPr>
          <w:color w:val="17365D" w:themeColor="text2" w:themeShade="BF"/>
          <w:sz w:val="32"/>
        </w:rPr>
        <w:t>found</w:t>
      </w:r>
      <w:proofErr w:type="gramEnd"/>
      <w:r w:rsidRPr="0005016E">
        <w:rPr>
          <w:color w:val="17365D" w:themeColor="text2" w:themeShade="BF"/>
          <w:sz w:val="32"/>
        </w:rPr>
        <w:t xml:space="preserve"> the city of Rome. Lupercalia was a pagan fertility festival celebrated with sacrifices of goats and dogs, with milk </w:t>
      </w:r>
      <w:r w:rsidRPr="0005016E">
        <w:rPr>
          <w:color w:val="17365D" w:themeColor="text2" w:themeShade="BF"/>
          <w:sz w:val="32"/>
        </w:rPr>
        <w:lastRenderedPageBreak/>
        <w:t xml:space="preserve">and wool and blood. Young men would cut strips from the skins of the goats then strip naked and run through the city in groups, where young women would line up to be spanked with the switches, believing it would improve their fertility. Lupercalia was still wildly popular long after the Roman Empire was officially Christian, and it's not difficult to see why the Church would have wished to have a different sort of holiday take its place.” </w:t>
      </w:r>
      <w:r w:rsidRPr="0005016E">
        <w:rPr>
          <w:color w:val="17365D" w:themeColor="text2" w:themeShade="BF"/>
          <w:sz w:val="22"/>
        </w:rPr>
        <w:t>(The Writer’s Almanac 14 February 2015</w:t>
      </w:r>
      <w:r w:rsidR="001434C0" w:rsidRPr="0005016E">
        <w:rPr>
          <w:color w:val="17365D" w:themeColor="text2" w:themeShade="BF"/>
          <w:sz w:val="22"/>
        </w:rPr>
        <w:t>)</w:t>
      </w:r>
      <w:r w:rsidRPr="0005016E">
        <w:rPr>
          <w:color w:val="17365D" w:themeColor="text2" w:themeShade="BF"/>
          <w:sz w:val="22"/>
        </w:rPr>
        <w:t xml:space="preserve"> </w:t>
      </w:r>
      <w:r w:rsidRPr="007F562F">
        <w:rPr>
          <w:color w:val="17365D" w:themeColor="text2" w:themeShade="BF"/>
          <w:sz w:val="16"/>
          <w:szCs w:val="16"/>
        </w:rPr>
        <w:t>&lt;</w:t>
      </w:r>
      <w:hyperlink r:id="rId15" w:history="1">
        <w:r w:rsidRPr="007F562F">
          <w:rPr>
            <w:rStyle w:val="Hyperlink"/>
            <w:sz w:val="16"/>
            <w:szCs w:val="16"/>
            <w14:textFill>
              <w14:solidFill>
                <w14:srgbClr w14:val="0000FF">
                  <w14:lumMod w14:val="75000"/>
                </w14:srgbClr>
              </w14:solidFill>
            </w14:textFill>
          </w:rPr>
          <w:t>https://mail.google.com/mail/u/0/#inbox/14b86d560933de1a</w:t>
        </w:r>
      </w:hyperlink>
      <w:r w:rsidRPr="007F562F">
        <w:rPr>
          <w:color w:val="17365D" w:themeColor="text2" w:themeShade="BF"/>
          <w:sz w:val="16"/>
          <w:szCs w:val="16"/>
        </w:rPr>
        <w:t>&gt;</w:t>
      </w:r>
    </w:p>
    <w:p w14:paraId="2000E721" w14:textId="77777777" w:rsidR="0073356D" w:rsidRPr="007F562F" w:rsidRDefault="0073356D" w:rsidP="007F562F">
      <w:pPr>
        <w:widowControl/>
        <w:autoSpaceDE/>
        <w:autoSpaceDN/>
        <w:adjustRightInd/>
        <w:rPr>
          <w:color w:val="17365D" w:themeColor="text2" w:themeShade="BF"/>
        </w:rPr>
      </w:pPr>
    </w:p>
    <w:p w14:paraId="5DAF9ED9" w14:textId="77777777" w:rsidR="00E56366" w:rsidRPr="007F562F" w:rsidRDefault="00E56366" w:rsidP="007F562F">
      <w:pPr>
        <w:widowControl/>
        <w:autoSpaceDE/>
        <w:autoSpaceDN/>
        <w:adjustRightInd/>
        <w:rPr>
          <w:color w:val="17365D" w:themeColor="text2" w:themeShade="BF"/>
        </w:rPr>
      </w:pPr>
    </w:p>
    <w:p w14:paraId="356DDE13" w14:textId="77777777" w:rsidR="0005016E" w:rsidRPr="0005016E" w:rsidRDefault="002709A2" w:rsidP="0005016E">
      <w:pPr>
        <w:jc w:val="center"/>
        <w:rPr>
          <w:b/>
          <w:color w:val="17365D" w:themeColor="text2" w:themeShade="BF"/>
          <w:sz w:val="36"/>
        </w:rPr>
      </w:pPr>
      <w:r w:rsidRPr="0005016E">
        <w:rPr>
          <w:b/>
          <w:color w:val="17365D" w:themeColor="text2" w:themeShade="BF"/>
          <w:sz w:val="36"/>
        </w:rPr>
        <w:t>This week think Chocolate . . . </w:t>
      </w:r>
    </w:p>
    <w:p w14:paraId="52ED4050" w14:textId="658A06AC" w:rsidR="002709A2" w:rsidRDefault="002709A2" w:rsidP="0005016E">
      <w:pPr>
        <w:jc w:val="center"/>
        <w:rPr>
          <w:b/>
          <w:color w:val="17365D" w:themeColor="text2" w:themeShade="BF"/>
          <w:sz w:val="36"/>
        </w:rPr>
      </w:pPr>
      <w:r w:rsidRPr="0005016E">
        <w:rPr>
          <w:b/>
          <w:color w:val="17365D" w:themeColor="text2" w:themeShade="BF"/>
          <w:sz w:val="36"/>
        </w:rPr>
        <w:t>it’s a Valentine’s Day tradition . . .</w:t>
      </w:r>
    </w:p>
    <w:p w14:paraId="4EC48D47" w14:textId="77777777" w:rsidR="006A3CFA" w:rsidRPr="00B30BF9" w:rsidRDefault="006A3CFA" w:rsidP="006A3CFA"/>
    <w:p w14:paraId="656CC504" w14:textId="77777777" w:rsidR="006A3CFA" w:rsidRPr="00B30BF9" w:rsidRDefault="006A3CFA" w:rsidP="006A3CFA">
      <w:pPr>
        <w:rPr>
          <w:sz w:val="48"/>
          <w:szCs w:val="48"/>
        </w:rPr>
      </w:pPr>
      <w:r w:rsidRPr="00B30BF9">
        <w:rPr>
          <w:b/>
          <w:sz w:val="48"/>
          <w:szCs w:val="48"/>
        </w:rPr>
        <w:t xml:space="preserve">Valentine’s Day, is a traditional day for </w:t>
      </w:r>
      <w:r w:rsidRPr="00B30BF9">
        <w:rPr>
          <w:b/>
          <w:i/>
          <w:sz w:val="48"/>
          <w:szCs w:val="48"/>
        </w:rPr>
        <w:t>chocolate</w:t>
      </w:r>
      <w:r w:rsidRPr="00B30BF9">
        <w:rPr>
          <w:b/>
          <w:sz w:val="48"/>
          <w:szCs w:val="48"/>
        </w:rPr>
        <w:t>—and not just in the U.S.A. . . .</w:t>
      </w:r>
      <w:r w:rsidRPr="00B30BF9">
        <w:rPr>
          <w:sz w:val="48"/>
          <w:szCs w:val="48"/>
        </w:rPr>
        <w:t xml:space="preserve"> </w:t>
      </w:r>
    </w:p>
    <w:p w14:paraId="18CF1DB2" w14:textId="77777777" w:rsidR="006A3CFA" w:rsidRPr="00B30BF9" w:rsidRDefault="006A3CFA" w:rsidP="006A3CFA"/>
    <w:p w14:paraId="5CB2F713" w14:textId="77777777" w:rsidR="006A3CFA" w:rsidRDefault="006A3CFA" w:rsidP="006A3CFA">
      <w:pPr>
        <w:rPr>
          <w:sz w:val="32"/>
          <w:szCs w:val="22"/>
        </w:rPr>
      </w:pPr>
      <w:r w:rsidRPr="00A61E92">
        <w:rPr>
          <w:sz w:val="32"/>
          <w:szCs w:val="22"/>
        </w:rPr>
        <w:t xml:space="preserve">In Japan, South Korea, China and Taiwan </w:t>
      </w:r>
      <w:r w:rsidRPr="00A61E92">
        <w:rPr>
          <w:i/>
          <w:sz w:val="32"/>
          <w:szCs w:val="22"/>
        </w:rPr>
        <w:t>girls</w:t>
      </w:r>
      <w:r w:rsidRPr="00A61E92">
        <w:rPr>
          <w:sz w:val="32"/>
          <w:szCs w:val="22"/>
        </w:rPr>
        <w:t xml:space="preserve"> are giving "</w:t>
      </w:r>
      <w:hyperlink r:id="rId16" w:history="1">
        <w:r w:rsidRPr="00A61E92">
          <w:rPr>
            <w:rStyle w:val="Hyperlink"/>
            <w:sz w:val="32"/>
            <w:szCs w:val="22"/>
          </w:rPr>
          <w:t>chocolate of love</w:t>
        </w:r>
      </w:hyperlink>
      <w:r w:rsidRPr="00A61E92">
        <w:rPr>
          <w:sz w:val="32"/>
          <w:szCs w:val="22"/>
        </w:rPr>
        <w:t>," literally “true feeling chocolate,” to their male friend(s) with whom they have an actual or hoped-for romantic attachment. Chocolate of lesser quality, “girl chocolate” (also called "</w:t>
      </w:r>
      <w:hyperlink r:id="rId17" w:history="1">
        <w:r w:rsidRPr="00A61E92">
          <w:rPr>
            <w:rStyle w:val="Hyperlink"/>
            <w:sz w:val="32"/>
            <w:szCs w:val="22"/>
          </w:rPr>
          <w:t>obligation chocolate</w:t>
        </w:r>
      </w:hyperlink>
      <w:r w:rsidRPr="00A61E92">
        <w:rPr>
          <w:sz w:val="32"/>
          <w:szCs w:val="22"/>
        </w:rPr>
        <w:t>"), is given by the girls to male colleagues and friends with whom they have no romantic attachment. On March 14, “</w:t>
      </w:r>
      <w:hyperlink r:id="rId18" w:history="1">
        <w:r w:rsidRPr="00A61E92">
          <w:rPr>
            <w:rStyle w:val="Hyperlink"/>
            <w:sz w:val="32"/>
            <w:szCs w:val="22"/>
          </w:rPr>
          <w:t>White Day</w:t>
        </w:r>
      </w:hyperlink>
      <w:r w:rsidRPr="00A61E92">
        <w:rPr>
          <w:sz w:val="32"/>
          <w:szCs w:val="22"/>
        </w:rPr>
        <w:t xml:space="preserve">,” a month after Valentines, the men in turn give chocolates to the ladies. </w:t>
      </w:r>
    </w:p>
    <w:p w14:paraId="58BD83B2" w14:textId="77777777" w:rsidR="006A3CFA" w:rsidRDefault="006A3CFA" w:rsidP="006A3CFA">
      <w:pPr>
        <w:rPr>
          <w:sz w:val="32"/>
          <w:szCs w:val="22"/>
        </w:rPr>
      </w:pPr>
    </w:p>
    <w:p w14:paraId="79721DCD" w14:textId="77777777" w:rsidR="006A3CFA" w:rsidRPr="007F562F" w:rsidRDefault="006A3CFA" w:rsidP="006A3CFA">
      <w:pPr>
        <w:ind w:left="720"/>
      </w:pPr>
      <w:r>
        <w:rPr>
          <w:sz w:val="28"/>
        </w:rPr>
        <w:t xml:space="preserve">As with many other things COVID has negatively affected Valentine’s chocolate, at least in Japan . . . </w:t>
      </w:r>
      <w:hyperlink r:id="rId19" w:tgtFrame="_blank" w:history="1">
        <w:r w:rsidRPr="00E77446">
          <w:rPr>
            <w:rStyle w:val="Hyperlink"/>
            <w:sz w:val="28"/>
          </w:rPr>
          <w:t>Japanese lose taste for Valentine's ‘obligation chocs’ under Covid</w:t>
        </w:r>
      </w:hyperlink>
      <w:r>
        <w:rPr>
          <w:rStyle w:val="tr-xx-small"/>
        </w:rPr>
        <w:t xml:space="preserve"> </w:t>
      </w:r>
      <w:r w:rsidRPr="00D56708">
        <w:rPr>
          <w:rStyle w:val="tr-xx-small"/>
          <w:sz w:val="16"/>
          <w:szCs w:val="16"/>
        </w:rPr>
        <w:t xml:space="preserve">-- </w:t>
      </w:r>
      <w:hyperlink r:id="rId20" w:tgtFrame="_blank" w:history="1">
        <w:r w:rsidRPr="00D56708">
          <w:rPr>
            <w:rStyle w:val="Hyperlink"/>
            <w:sz w:val="16"/>
            <w:szCs w:val="16"/>
          </w:rPr>
          <w:t>The Guardian</w:t>
        </w:r>
      </w:hyperlink>
      <w:r w:rsidRPr="00D56708">
        <w:rPr>
          <w:rStyle w:val="tr-xx-small"/>
          <w:sz w:val="16"/>
          <w:szCs w:val="16"/>
        </w:rPr>
        <w:t xml:space="preserve"> (12 February 2021)</w:t>
      </w:r>
    </w:p>
    <w:p w14:paraId="29EE2F05" w14:textId="77777777" w:rsidR="006A3CFA" w:rsidRPr="00B30BF9" w:rsidRDefault="006A3CFA" w:rsidP="006A3CFA">
      <w:pPr>
        <w:rPr>
          <w:szCs w:val="22"/>
        </w:rPr>
      </w:pPr>
    </w:p>
    <w:p w14:paraId="318E9BDF" w14:textId="77777777" w:rsidR="006A3CFA" w:rsidRPr="00B30BF9" w:rsidRDefault="006A3CFA" w:rsidP="006A3CFA">
      <w:pPr>
        <w:rPr>
          <w:sz w:val="28"/>
        </w:rPr>
      </w:pPr>
      <w:r w:rsidRPr="00A61E92">
        <w:rPr>
          <w:sz w:val="32"/>
        </w:rPr>
        <w:t xml:space="preserve">"The tradition of giving chocolates on Valentine's Day can be traced to Richard Cadbury, of the English chocolate-making family, who ‘invented’ the first Valentine's Day candy box during the Victorian era. The Victorians, who fancied decorating cards with plump cupids shooting arrows of love, later transferred the image to the lids of heart-shaped boxes filled with dreamy combinations of silken </w:t>
      </w:r>
      <w:r w:rsidRPr="00A61E92">
        <w:rPr>
          <w:sz w:val="32"/>
        </w:rPr>
        <w:lastRenderedPageBreak/>
        <w:t>chocolates."</w:t>
      </w:r>
      <w:r w:rsidRPr="00B30BF9">
        <w:rPr>
          <w:sz w:val="28"/>
        </w:rPr>
        <w:t xml:space="preserve"> </w:t>
      </w:r>
      <w:r w:rsidRPr="00B30BF9">
        <w:rPr>
          <w:sz w:val="18"/>
          <w:szCs w:val="16"/>
        </w:rPr>
        <w:t xml:space="preserve">("For Lovers, Chocolate," Niki Dwyer, </w:t>
      </w:r>
      <w:r w:rsidRPr="00B30BF9">
        <w:rPr>
          <w:i/>
          <w:iCs/>
          <w:sz w:val="18"/>
          <w:szCs w:val="16"/>
        </w:rPr>
        <w:t>The Buffalo News</w:t>
      </w:r>
      <w:r w:rsidRPr="00B30BF9">
        <w:rPr>
          <w:sz w:val="18"/>
          <w:szCs w:val="16"/>
        </w:rPr>
        <w:t>, February 11, 1998, Lifestyles, p. 2D, quoted in Food Timeline</w:t>
      </w:r>
      <w:r w:rsidRPr="00B30BF9">
        <w:rPr>
          <w:sz w:val="28"/>
        </w:rPr>
        <w:t xml:space="preserve"> </w:t>
      </w:r>
      <w:r w:rsidRPr="00B30BF9">
        <w:rPr>
          <w:sz w:val="18"/>
          <w:szCs w:val="16"/>
        </w:rPr>
        <w:t>&lt;</w:t>
      </w:r>
      <w:hyperlink r:id="rId21" w:history="1">
        <w:r w:rsidRPr="00B30BF9">
          <w:rPr>
            <w:rStyle w:val="Hyperlink"/>
            <w:sz w:val="18"/>
            <w:szCs w:val="16"/>
          </w:rPr>
          <w:t>http://www.foodtimeline.org/valentines.html</w:t>
        </w:r>
      </w:hyperlink>
      <w:r w:rsidRPr="00B30BF9">
        <w:rPr>
          <w:sz w:val="18"/>
          <w:szCs w:val="16"/>
        </w:rPr>
        <w:t xml:space="preserve">&gt;.) </w:t>
      </w:r>
      <w:r w:rsidRPr="00A61E92">
        <w:rPr>
          <w:sz w:val="32"/>
        </w:rPr>
        <w:t>Late Victorian children could cut out the pictures on the decorated Cadbury “fancy chocolates” boxes and stick them into scrapbooks, if the Victorian ladies didn’t save the fancy chocolate boxes for use as trinket or button boxes. Victorian and Edwardian chocolate boxes are now treasured collectors' items</w:t>
      </w:r>
      <w:r w:rsidRPr="00B30BF9">
        <w:rPr>
          <w:sz w:val="28"/>
        </w:rPr>
        <w:t xml:space="preserve"> </w:t>
      </w:r>
      <w:r w:rsidRPr="00B30BF9">
        <w:rPr>
          <w:sz w:val="18"/>
          <w:szCs w:val="16"/>
        </w:rPr>
        <w:t>(Food Timeline)</w:t>
      </w:r>
      <w:r w:rsidRPr="00B30BF9">
        <w:rPr>
          <w:sz w:val="28"/>
        </w:rPr>
        <w:t>.</w:t>
      </w:r>
    </w:p>
    <w:p w14:paraId="46FE97AC" w14:textId="77777777" w:rsidR="006A3CFA" w:rsidRPr="00B30BF9" w:rsidRDefault="006A3CFA" w:rsidP="006A3CFA">
      <w:pPr>
        <w:rPr>
          <w:sz w:val="28"/>
          <w:szCs w:val="22"/>
        </w:rPr>
      </w:pPr>
    </w:p>
    <w:p w14:paraId="300D7D46" w14:textId="10B20899" w:rsidR="006A3CFA" w:rsidRPr="00A61E92" w:rsidRDefault="006A3CFA" w:rsidP="006A3CFA">
      <w:pPr>
        <w:rPr>
          <w:color w:val="000000"/>
          <w:sz w:val="32"/>
        </w:rPr>
      </w:pPr>
      <w:r w:rsidRPr="00A61E92">
        <w:rPr>
          <w:sz w:val="32"/>
          <w:szCs w:val="22"/>
        </w:rPr>
        <w:t xml:space="preserve">Week 14, time permitting, we’ll have a look at the European Union’s “Thirty-Years’ War” a </w:t>
      </w:r>
      <w:r w:rsidRPr="00A61E92">
        <w:rPr>
          <w:b/>
          <w:sz w:val="32"/>
          <w:szCs w:val="22"/>
        </w:rPr>
        <w:t>“Chocolate War”</w:t>
      </w:r>
      <w:r w:rsidRPr="00A61E92">
        <w:rPr>
          <w:sz w:val="32"/>
          <w:szCs w:val="22"/>
        </w:rPr>
        <w:t xml:space="preserve">, in effect brought on by Cadbury’s of England. </w:t>
      </w:r>
      <w:r w:rsidRPr="00A61E92">
        <w:rPr>
          <w:color w:val="000000"/>
          <w:sz w:val="32"/>
          <w:szCs w:val="22"/>
        </w:rPr>
        <w:t>The EU “Chocolate War” is a classic case study in business and marketing—with international regulations. But this week you just</w:t>
      </w:r>
      <w:r w:rsidRPr="00A61E92">
        <w:rPr>
          <w:sz w:val="32"/>
          <w:szCs w:val="22"/>
        </w:rPr>
        <w:t xml:space="preserve"> need to </w:t>
      </w:r>
      <w:r w:rsidRPr="00A61E92">
        <w:rPr>
          <w:color w:val="000000"/>
          <w:sz w:val="32"/>
          <w:szCs w:val="22"/>
        </w:rPr>
        <w:t xml:space="preserve">sweeten thing up a little with chocolate. . . . If you purchase chocolate for anyone (including yourself), be sure it is at least “70%” </w:t>
      </w:r>
      <w:r w:rsidRPr="000D4A25">
        <w:rPr>
          <w:color w:val="000000"/>
          <w:sz w:val="22"/>
          <w:szCs w:val="16"/>
        </w:rPr>
        <w:t>[cocoa solids and cocoa butter]</w:t>
      </w:r>
      <w:r w:rsidRPr="00A61E92">
        <w:rPr>
          <w:color w:val="000000"/>
          <w:sz w:val="32"/>
          <w:szCs w:val="22"/>
        </w:rPr>
        <w:t xml:space="preserve">. And </w:t>
      </w:r>
      <w:r w:rsidRPr="00A61E92">
        <w:rPr>
          <w:i/>
          <w:color w:val="000000"/>
          <w:sz w:val="32"/>
          <w:szCs w:val="22"/>
        </w:rPr>
        <w:t>recipients of chocolate</w:t>
      </w:r>
      <w:r w:rsidRPr="00A61E92">
        <w:rPr>
          <w:color w:val="000000"/>
          <w:sz w:val="32"/>
          <w:szCs w:val="22"/>
        </w:rPr>
        <w:t xml:space="preserve"> take note: if your admirer gives you chocolate that’s any less than “70%”</w:t>
      </w:r>
      <w:r w:rsidRPr="00A61E92">
        <w:rPr>
          <w:color w:val="000000"/>
          <w:sz w:val="36"/>
        </w:rPr>
        <w:t xml:space="preserve"> </w:t>
      </w:r>
      <w:r w:rsidRPr="00A61E92">
        <w:rPr>
          <w:color w:val="000000"/>
          <w:sz w:val="32"/>
        </w:rPr>
        <w:t>it might be time to think about looking for a different admirer.</w:t>
      </w:r>
    </w:p>
    <w:p w14:paraId="108BAD77" w14:textId="77777777" w:rsidR="006A3CFA" w:rsidRPr="00B30BF9" w:rsidRDefault="006A3CFA" w:rsidP="006A3CFA">
      <w:pPr>
        <w:ind w:right="803"/>
        <w:rPr>
          <w:color w:val="000000"/>
          <w:sz w:val="28"/>
        </w:rPr>
      </w:pPr>
    </w:p>
    <w:p w14:paraId="598A6933" w14:textId="77777777" w:rsidR="006A3CFA" w:rsidRPr="000D4A25" w:rsidRDefault="006A3CFA" w:rsidP="006A3CFA">
      <w:pPr>
        <w:keepNext/>
        <w:keepLines/>
        <w:ind w:left="720" w:right="803"/>
        <w:rPr>
          <w:color w:val="000000"/>
          <w:sz w:val="36"/>
        </w:rPr>
      </w:pPr>
      <w:r w:rsidRPr="00A61E92">
        <w:rPr>
          <w:color w:val="000000"/>
          <w:sz w:val="32"/>
        </w:rPr>
        <w:t xml:space="preserve">The single exception to the “at least ‘70%’” rule lies in baking. The </w:t>
      </w:r>
      <w:r w:rsidRPr="00A61E92">
        <w:rPr>
          <w:i/>
          <w:color w:val="000000"/>
          <w:sz w:val="32"/>
        </w:rPr>
        <w:t>Cooks Illustrated</w:t>
      </w:r>
      <w:r w:rsidRPr="00A61E92">
        <w:rPr>
          <w:color w:val="000000"/>
          <w:sz w:val="32"/>
        </w:rPr>
        <w:t xml:space="preserve"> folks, the American (U.S.A.) gurus of practical scientific food preparation, say baking [adjective, not verb] chocolate for the holidays should be </w:t>
      </w:r>
      <w:r w:rsidRPr="00A61E92">
        <w:rPr>
          <w:i/>
          <w:color w:val="000000"/>
          <w:sz w:val="32"/>
        </w:rPr>
        <w:t>no more than</w:t>
      </w:r>
      <w:r w:rsidRPr="00A61E92">
        <w:rPr>
          <w:color w:val="000000"/>
          <w:sz w:val="32"/>
        </w:rPr>
        <w:t xml:space="preserve"> “60%”. </w:t>
      </w:r>
      <w:r w:rsidRPr="000D4A25">
        <w:rPr>
          <w:color w:val="000000"/>
          <w:sz w:val="22"/>
          <w:szCs w:val="16"/>
        </w:rPr>
        <w:t xml:space="preserve">(So if your admirer shows up with Valentine </w:t>
      </w:r>
      <w:r w:rsidRPr="000D4A25">
        <w:rPr>
          <w:i/>
          <w:color w:val="000000"/>
          <w:sz w:val="22"/>
          <w:szCs w:val="16"/>
        </w:rPr>
        <w:t>baked goods</w:t>
      </w:r>
      <w:r w:rsidRPr="000D4A25">
        <w:rPr>
          <w:color w:val="000000"/>
          <w:sz w:val="22"/>
          <w:szCs w:val="16"/>
        </w:rPr>
        <w:t xml:space="preserve"> with chocolate of “60%” quality, that’s actually a plus; keep him/her.)</w:t>
      </w:r>
    </w:p>
    <w:p w14:paraId="2DF2A17F" w14:textId="77777777" w:rsidR="006A3CFA" w:rsidRPr="00B30BF9" w:rsidRDefault="006A3CFA" w:rsidP="006A3CFA">
      <w:pPr>
        <w:rPr>
          <w:color w:val="000000"/>
          <w:sz w:val="28"/>
        </w:rPr>
      </w:pPr>
    </w:p>
    <w:p w14:paraId="502A420E" w14:textId="77777777" w:rsidR="006A3CFA" w:rsidRPr="00A61E92" w:rsidRDefault="006A3CFA" w:rsidP="006A3CFA">
      <w:pPr>
        <w:rPr>
          <w:sz w:val="32"/>
        </w:rPr>
      </w:pPr>
      <w:r w:rsidRPr="00A61E92">
        <w:rPr>
          <w:sz w:val="32"/>
        </w:rPr>
        <w:t>And if you get chocolate on Valentine’s Day, why not follow the Asian “tradition” and give some back on the 14</w:t>
      </w:r>
      <w:r w:rsidRPr="00A61E92">
        <w:rPr>
          <w:sz w:val="32"/>
          <w:vertAlign w:val="superscript"/>
        </w:rPr>
        <w:t>th</w:t>
      </w:r>
      <w:r w:rsidRPr="00A61E92">
        <w:rPr>
          <w:sz w:val="32"/>
        </w:rPr>
        <w:t xml:space="preserve"> of March.</w:t>
      </w:r>
    </w:p>
    <w:p w14:paraId="7B2EE88C" w14:textId="519C2A8F" w:rsidR="009A0443" w:rsidRDefault="009A0443" w:rsidP="0005016E">
      <w:pPr>
        <w:jc w:val="center"/>
        <w:rPr>
          <w:b/>
          <w:color w:val="17365D" w:themeColor="text2" w:themeShade="BF"/>
          <w:sz w:val="36"/>
        </w:rPr>
      </w:pPr>
    </w:p>
    <w:p w14:paraId="72C92CDA" w14:textId="77777777" w:rsidR="00567674" w:rsidRPr="001551D0" w:rsidRDefault="00567674" w:rsidP="00567674"/>
    <w:p w14:paraId="2ACAA7B3" w14:textId="77777777" w:rsidR="00567674" w:rsidRPr="00B57A95" w:rsidRDefault="00567674" w:rsidP="00567674">
      <w:pPr>
        <w:jc w:val="center"/>
        <w:rPr>
          <w:b/>
          <w:color w:val="FF0000"/>
          <w:sz w:val="72"/>
          <w14:shadow w14:blurRad="50800" w14:dist="38100" w14:dir="0" w14:sx="100000" w14:sy="100000" w14:kx="0" w14:ky="0" w14:algn="l">
            <w14:srgbClr w14:val="000000">
              <w14:alpha w14:val="60000"/>
            </w14:srgbClr>
          </w14:shadow>
        </w:rPr>
      </w:pPr>
      <w:r w:rsidRPr="00B57A95">
        <w:rPr>
          <w:b/>
          <w:color w:val="FF0000"/>
          <w:sz w:val="96"/>
          <w:szCs w:val="72"/>
          <w14:shadow w14:blurRad="50800" w14:dist="38100" w14:dir="0" w14:sx="100000" w14:sy="100000" w14:kx="0" w14:ky="0" w14:algn="l">
            <w14:srgbClr w14:val="000000">
              <w14:alpha w14:val="60000"/>
            </w14:srgbClr>
          </w14:shadow>
        </w:rPr>
        <w:t>Why chocolate?</w:t>
      </w:r>
    </w:p>
    <w:p w14:paraId="3B904549" w14:textId="77777777" w:rsidR="00567674" w:rsidRPr="00B30BF9" w:rsidRDefault="00567674" w:rsidP="00567674">
      <w:pPr>
        <w:rPr>
          <w:sz w:val="28"/>
        </w:rPr>
      </w:pPr>
    </w:p>
    <w:p w14:paraId="28BED165" w14:textId="77777777" w:rsidR="00567674" w:rsidRPr="00A61E92" w:rsidRDefault="00567674" w:rsidP="00567674">
      <w:pPr>
        <w:rPr>
          <w:sz w:val="32"/>
        </w:rPr>
      </w:pPr>
      <w:r w:rsidRPr="00A61E92">
        <w:rPr>
          <w:sz w:val="32"/>
        </w:rPr>
        <w:t>No.</w:t>
      </w:r>
    </w:p>
    <w:p w14:paraId="3B73DB4B" w14:textId="77777777" w:rsidR="00567674" w:rsidRPr="00A61E92" w:rsidRDefault="00567674" w:rsidP="00567674">
      <w:pPr>
        <w:rPr>
          <w:sz w:val="32"/>
        </w:rPr>
      </w:pPr>
    </w:p>
    <w:p w14:paraId="66B0B0A6" w14:textId="77777777" w:rsidR="00567674" w:rsidRPr="00B30BF9" w:rsidRDefault="00567674" w:rsidP="00567674">
      <w:pPr>
        <w:keepNext/>
        <w:keepLines/>
      </w:pPr>
      <w:r w:rsidRPr="00A61E92">
        <w:rPr>
          <w:sz w:val="32"/>
        </w:rPr>
        <w:lastRenderedPageBreak/>
        <w:t xml:space="preserve">It’s not </w:t>
      </w:r>
      <w:r w:rsidRPr="00A61E92">
        <w:rPr>
          <w:b/>
          <w:sz w:val="44"/>
        </w:rPr>
        <w:t>an aphrodisiac</w:t>
      </w:r>
      <w:r w:rsidRPr="00A61E92">
        <w:rPr>
          <w:sz w:val="32"/>
        </w:rPr>
        <w:t xml:space="preserve">—or at least if it is, there is no scientific proof of that. Phenylethylamine in chocolate </w:t>
      </w:r>
      <w:r w:rsidRPr="00A61E92">
        <w:rPr>
          <w:i/>
          <w:sz w:val="32"/>
        </w:rPr>
        <w:t>is</w:t>
      </w:r>
      <w:r w:rsidRPr="00A61E92">
        <w:rPr>
          <w:sz w:val="32"/>
        </w:rPr>
        <w:t xml:space="preserve"> an aphrodisiac, but it’s not likely that enough of it makes it to your brain while eating chocolate “to make a difference,” so to speak. But there’s always the power of suggestion . . . and chocolate sugar pills (placebos) are powerful psychosomatics </w:t>
      </w:r>
      <w:r w:rsidRPr="00B30BF9">
        <w:rPr>
          <w:sz w:val="16"/>
          <w:szCs w:val="16"/>
        </w:rPr>
        <w:t>&lt;</w:t>
      </w:r>
      <w:hyperlink r:id="rId22" w:history="1">
        <w:r w:rsidRPr="00B30BF9">
          <w:rPr>
            <w:rStyle w:val="Hyperlink"/>
            <w:sz w:val="16"/>
            <w:szCs w:val="16"/>
          </w:rPr>
          <w:t>http://www.d.umn.edu/cla/faculty/troufs/anth4616/cpplacebo.html</w:t>
        </w:r>
      </w:hyperlink>
      <w:r w:rsidRPr="00B30BF9">
        <w:rPr>
          <w:sz w:val="16"/>
          <w:szCs w:val="16"/>
        </w:rPr>
        <w:t>&gt;</w:t>
      </w:r>
      <w:r w:rsidRPr="00B30BF9">
        <w:t>.</w:t>
      </w:r>
    </w:p>
    <w:p w14:paraId="2375B96E" w14:textId="77777777" w:rsidR="00567674" w:rsidRPr="00B30BF9" w:rsidRDefault="00567674" w:rsidP="00567674"/>
    <w:p w14:paraId="765784BA" w14:textId="77777777" w:rsidR="002709A2" w:rsidRPr="00567674" w:rsidRDefault="00567674" w:rsidP="00567674">
      <w:pPr>
        <w:rPr>
          <w:sz w:val="32"/>
        </w:rPr>
      </w:pPr>
      <w:r w:rsidRPr="00A61E92">
        <w:rPr>
          <w:sz w:val="32"/>
        </w:rPr>
        <w:t xml:space="preserve">Giving chocolate goes back to the days of the Ancient Mesoamericans who “invented” chocolate, as you know, as a byproduct of beer making. So gifting chocolate has been around for a long time—probably for 3000 years. </w:t>
      </w:r>
      <w:r w:rsidRPr="00567674">
        <w:rPr>
          <w:sz w:val="32"/>
        </w:rPr>
        <w:t>And people have probably been thinking that it is an aphrodisiac all of that time.</w:t>
      </w:r>
    </w:p>
    <w:p w14:paraId="168BD69F" w14:textId="77777777" w:rsidR="00114E71" w:rsidRPr="007F562F" w:rsidRDefault="00114E71" w:rsidP="007F562F">
      <w:pPr>
        <w:widowControl/>
        <w:autoSpaceDE/>
        <w:autoSpaceDN/>
        <w:adjustRightInd/>
        <w:rPr>
          <w:color w:val="17365D" w:themeColor="text2" w:themeShade="BF"/>
          <w:sz w:val="32"/>
        </w:rPr>
      </w:pPr>
    </w:p>
    <w:p w14:paraId="0DB55FC4" w14:textId="77777777" w:rsidR="00114E71" w:rsidRPr="007F562F" w:rsidRDefault="004D08EF" w:rsidP="007F562F">
      <w:pPr>
        <w:rPr>
          <w:sz w:val="28"/>
        </w:rPr>
      </w:pPr>
      <w:bookmarkStart w:id="0" w:name="cadbury"/>
      <w:r>
        <w:rPr>
          <w:sz w:val="32"/>
        </w:rPr>
        <w:t>In Europe</w:t>
      </w:r>
      <w:r w:rsidR="00114E71" w:rsidRPr="00706CAA">
        <w:rPr>
          <w:sz w:val="32"/>
        </w:rPr>
        <w:t xml:space="preserve">, "The tradition of giving chocolates on Valentine's Day can be traced to Richard Cadbury, of the English chocolate-making family, who ‘invented’ the first Valentine's Day candy box during the Victorian era. The Victorians, who fancied decorating cards with plump cupids shooting arrows of love, later transferred the image to the lids of heart-shaped boxes filled with dreamy combinations of silken chocolates." </w:t>
      </w:r>
      <w:r w:rsidR="00114E71" w:rsidRPr="00706CAA">
        <w:rPr>
          <w:sz w:val="18"/>
          <w:szCs w:val="16"/>
        </w:rPr>
        <w:t xml:space="preserve">("For Lovers, Chocolate," Niki Dwyer, </w:t>
      </w:r>
      <w:r w:rsidR="00114E71" w:rsidRPr="00706CAA">
        <w:rPr>
          <w:i/>
          <w:iCs/>
          <w:sz w:val="18"/>
          <w:szCs w:val="16"/>
        </w:rPr>
        <w:t>The Buffalo News</w:t>
      </w:r>
      <w:r w:rsidR="00114E71" w:rsidRPr="00706CAA">
        <w:rPr>
          <w:sz w:val="18"/>
          <w:szCs w:val="16"/>
        </w:rPr>
        <w:t>, February 11, 1998, Lifestyles, p. 2D, quoted in Food Timeline</w:t>
      </w:r>
      <w:r w:rsidR="00114E71" w:rsidRPr="00706CAA">
        <w:rPr>
          <w:sz w:val="28"/>
        </w:rPr>
        <w:t xml:space="preserve"> </w:t>
      </w:r>
      <w:r w:rsidR="00114E71" w:rsidRPr="00706CAA">
        <w:rPr>
          <w:sz w:val="18"/>
          <w:szCs w:val="16"/>
        </w:rPr>
        <w:t>&lt;</w:t>
      </w:r>
      <w:hyperlink r:id="rId23" w:history="1">
        <w:r w:rsidR="00114E71" w:rsidRPr="00706CAA">
          <w:rPr>
            <w:rStyle w:val="Hyperlink"/>
            <w:sz w:val="18"/>
            <w:szCs w:val="16"/>
          </w:rPr>
          <w:t>http://www.foodtimeline.org/valentines.html</w:t>
        </w:r>
      </w:hyperlink>
      <w:r w:rsidR="00114E71" w:rsidRPr="00706CAA">
        <w:rPr>
          <w:sz w:val="18"/>
          <w:szCs w:val="16"/>
        </w:rPr>
        <w:t>&gt;.)</w:t>
      </w:r>
      <w:bookmarkEnd w:id="0"/>
      <w:r w:rsidR="00114E71" w:rsidRPr="00706CAA">
        <w:rPr>
          <w:sz w:val="18"/>
          <w:szCs w:val="16"/>
        </w:rPr>
        <w:t xml:space="preserve"> </w:t>
      </w:r>
      <w:r w:rsidR="00114E71" w:rsidRPr="00706CAA">
        <w:rPr>
          <w:sz w:val="32"/>
        </w:rPr>
        <w:t xml:space="preserve">Late Victorian children could cut out the pictures on the decorated Cadbury “fancy chocolates” boxes and stick them into scrapbooks, if the Victorian ladies didn’t save the fancy chocolate boxes for use as trinket or button boxes. Victorian and Edwardian chocolate boxes are now treasured collectors' items </w:t>
      </w:r>
      <w:r w:rsidR="00114E71" w:rsidRPr="007F562F">
        <w:rPr>
          <w:sz w:val="18"/>
          <w:szCs w:val="16"/>
        </w:rPr>
        <w:t>(Food Timeline)</w:t>
      </w:r>
      <w:r w:rsidR="00114E71" w:rsidRPr="007F562F">
        <w:rPr>
          <w:sz w:val="28"/>
        </w:rPr>
        <w:t>.</w:t>
      </w:r>
    </w:p>
    <w:p w14:paraId="0227990E" w14:textId="77777777" w:rsidR="006076DB" w:rsidRDefault="006076DB" w:rsidP="007F562F"/>
    <w:p w14:paraId="44276010" w14:textId="77777777" w:rsidR="00327748" w:rsidRDefault="00327748" w:rsidP="007F562F"/>
    <w:p w14:paraId="359D2593" w14:textId="77777777" w:rsidR="00327748" w:rsidRPr="007F562F" w:rsidRDefault="00327748" w:rsidP="007F562F"/>
    <w:p w14:paraId="68B74820" w14:textId="77777777" w:rsidR="006076DB" w:rsidRPr="007F562F" w:rsidRDefault="006076DB" w:rsidP="007F562F">
      <w:pPr>
        <w:rPr>
          <w:rStyle w:val="focusparagraph"/>
        </w:rPr>
      </w:pPr>
      <w:r w:rsidRPr="00706CAA">
        <w:rPr>
          <w:sz w:val="32"/>
        </w:rPr>
        <w:t>Chef Oscar Ortega of Jackson, Wyoming</w:t>
      </w:r>
      <w:r w:rsidR="00CC2C99" w:rsidRPr="00706CAA">
        <w:rPr>
          <w:sz w:val="32"/>
        </w:rPr>
        <w:t xml:space="preserve">, </w:t>
      </w:r>
      <w:r w:rsidR="00114E71" w:rsidRPr="00706CAA">
        <w:rPr>
          <w:sz w:val="32"/>
        </w:rPr>
        <w:t xml:space="preserve">won </w:t>
      </w:r>
      <w:r w:rsidRPr="00706CAA">
        <w:rPr>
          <w:sz w:val="32"/>
        </w:rPr>
        <w:t>first place</w:t>
      </w:r>
      <w:r w:rsidR="00114E71" w:rsidRPr="00706CAA">
        <w:rPr>
          <w:sz w:val="32"/>
        </w:rPr>
        <w:t xml:space="preserve"> last year</w:t>
      </w:r>
      <w:r w:rsidRPr="00706CAA">
        <w:rPr>
          <w:sz w:val="32"/>
        </w:rPr>
        <w:t xml:space="preserve"> in the world competition in Europe for his praline creation</w:t>
      </w:r>
      <w:r w:rsidRPr="00706CAA">
        <w:rPr>
          <w:rStyle w:val="focusparagraph"/>
          <w:sz w:val="32"/>
        </w:rPr>
        <w:t xml:space="preserve">. He is now recognized as one of the world’s greatest </w:t>
      </w:r>
      <w:r w:rsidRPr="00706CAA">
        <w:rPr>
          <w:sz w:val="32"/>
        </w:rPr>
        <w:t>chocolatiers.</w:t>
      </w:r>
      <w:r w:rsidR="007F562F" w:rsidRPr="00706CAA">
        <w:rPr>
          <w:sz w:val="32"/>
        </w:rPr>
        <w:t xml:space="preserve"> </w:t>
      </w:r>
      <w:r w:rsidRPr="00706CAA">
        <w:rPr>
          <w:sz w:val="32"/>
        </w:rPr>
        <w:t>And, at least equally important, he’s a very nice person</w:t>
      </w:r>
      <w:r w:rsidRPr="00706CAA">
        <w:rPr>
          <w:rStyle w:val="focusparagraph"/>
          <w:sz w:val="32"/>
        </w:rPr>
        <w:t>.</w:t>
      </w:r>
      <w:r w:rsidR="007F562F" w:rsidRPr="00706CAA">
        <w:rPr>
          <w:rStyle w:val="focusparagraph"/>
          <w:sz w:val="32"/>
        </w:rPr>
        <w:t xml:space="preserve"> </w:t>
      </w:r>
      <w:r w:rsidRPr="007F562F">
        <w:rPr>
          <w:rStyle w:val="focusparagraph"/>
          <w:sz w:val="16"/>
          <w:szCs w:val="16"/>
        </w:rPr>
        <w:t>&lt;</w:t>
      </w:r>
      <w:hyperlink r:id="rId24" w:anchor="oscar-ortega" w:history="1">
        <w:r w:rsidRPr="007F562F">
          <w:rPr>
            <w:rStyle w:val="Hyperlink"/>
            <w:sz w:val="16"/>
            <w:szCs w:val="16"/>
          </w:rPr>
          <w:t>http://atelierortega.squarespace.com/#oscar-ortega</w:t>
        </w:r>
      </w:hyperlink>
      <w:r w:rsidRPr="007F562F">
        <w:rPr>
          <w:rStyle w:val="focusparagraph"/>
          <w:sz w:val="16"/>
          <w:szCs w:val="16"/>
        </w:rPr>
        <w:t>&gt;</w:t>
      </w:r>
    </w:p>
    <w:p w14:paraId="5A56D7A7" w14:textId="77777777" w:rsidR="006076DB" w:rsidRDefault="006076DB" w:rsidP="007F562F">
      <w:pPr>
        <w:rPr>
          <w:rStyle w:val="focusparagraph"/>
        </w:rPr>
      </w:pPr>
    </w:p>
    <w:p w14:paraId="509C0E50" w14:textId="77777777" w:rsidR="00327748" w:rsidRPr="007F562F" w:rsidRDefault="00327748" w:rsidP="007F562F">
      <w:pPr>
        <w:rPr>
          <w:rStyle w:val="focusparagraph"/>
        </w:rPr>
      </w:pPr>
    </w:p>
    <w:p w14:paraId="0DDDFB71" w14:textId="77777777" w:rsidR="006076DB" w:rsidRPr="007F562F" w:rsidRDefault="006076DB" w:rsidP="007F562F">
      <w:pPr>
        <w:jc w:val="center"/>
      </w:pPr>
      <w:r w:rsidRPr="007F562F">
        <w:rPr>
          <w:noProof/>
        </w:rPr>
        <w:lastRenderedPageBreak/>
        <w:drawing>
          <wp:inline distT="0" distB="0" distL="0" distR="0" wp14:anchorId="5BDDF821" wp14:editId="6D84DF67">
            <wp:extent cx="1914525" cy="2381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ega_Oscar.jpg"/>
                    <pic:cNvPicPr/>
                  </pic:nvPicPr>
                  <pic:blipFill>
                    <a:blip r:embed="rId25">
                      <a:extLst>
                        <a:ext uri="{28A0092B-C50C-407E-A947-70E740481C1C}">
                          <a14:useLocalDpi xmlns:a14="http://schemas.microsoft.com/office/drawing/2010/main" val="0"/>
                        </a:ext>
                      </a:extLst>
                    </a:blip>
                    <a:stretch>
                      <a:fillRect/>
                    </a:stretch>
                  </pic:blipFill>
                  <pic:spPr>
                    <a:xfrm>
                      <a:off x="0" y="0"/>
                      <a:ext cx="1914525" cy="2381250"/>
                    </a:xfrm>
                    <a:prstGeom prst="rect">
                      <a:avLst/>
                    </a:prstGeom>
                  </pic:spPr>
                </pic:pic>
              </a:graphicData>
            </a:graphic>
          </wp:inline>
        </w:drawing>
      </w:r>
    </w:p>
    <w:p w14:paraId="1803D281" w14:textId="77777777" w:rsidR="00495531" w:rsidRPr="007F562F" w:rsidRDefault="00495531" w:rsidP="007F562F"/>
    <w:p w14:paraId="65AF5808" w14:textId="77777777" w:rsidR="00495531" w:rsidRPr="007F562F" w:rsidRDefault="00495531" w:rsidP="007F562F"/>
    <w:p w14:paraId="12D11B74" w14:textId="77777777" w:rsidR="007F562F" w:rsidRPr="007F562F" w:rsidRDefault="007F562F" w:rsidP="007F562F"/>
    <w:p w14:paraId="7B16DDDF" w14:textId="77777777" w:rsidR="00706CAA" w:rsidRPr="00A61E92" w:rsidRDefault="00706CAA" w:rsidP="00327748">
      <w:pPr>
        <w:keepNext/>
        <w:keepLines/>
        <w:widowControl/>
        <w:rPr>
          <w:sz w:val="32"/>
          <w:szCs w:val="28"/>
        </w:rPr>
      </w:pPr>
      <w:r w:rsidRPr="00A61E92">
        <w:rPr>
          <w:sz w:val="32"/>
          <w:szCs w:val="28"/>
        </w:rPr>
        <w:t xml:space="preserve">Locally, </w:t>
      </w:r>
      <w:r w:rsidRPr="00A61E92">
        <w:rPr>
          <w:b/>
          <w:sz w:val="40"/>
          <w:szCs w:val="28"/>
        </w:rPr>
        <w:t>Russell Stover</w:t>
      </w:r>
      <w:r w:rsidRPr="00A61E92">
        <w:rPr>
          <w:sz w:val="32"/>
          <w:szCs w:val="28"/>
        </w:rPr>
        <w:t xml:space="preserve">, nephew to his namesake who created the candy company, served on the City Council of Duluth, MN from 2000-2008 </w:t>
      </w:r>
      <w:r w:rsidRPr="00A61E92">
        <w:rPr>
          <w:noProof/>
          <w:color w:val="0000FF"/>
          <w:sz w:val="32"/>
          <w:szCs w:val="28"/>
        </w:rPr>
        <w:drawing>
          <wp:inline distT="0" distB="0" distL="0" distR="0" wp14:anchorId="1D7B7552" wp14:editId="24508ADB">
            <wp:extent cx="381000" cy="142875"/>
            <wp:effectExtent l="0" t="0" r="0" b="9525"/>
            <wp:docPr id="4" name="Picture 4" descr="Facebook">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A61E92">
        <w:rPr>
          <w:sz w:val="32"/>
          <w:szCs w:val="28"/>
        </w:rPr>
        <w:t>.</w:t>
      </w:r>
    </w:p>
    <w:p w14:paraId="374A9EB6" w14:textId="77777777" w:rsidR="00495531" w:rsidRPr="007F562F" w:rsidRDefault="00495531" w:rsidP="007F562F">
      <w:pPr>
        <w:jc w:val="center"/>
      </w:pPr>
      <w:r w:rsidRPr="007F562F">
        <w:rPr>
          <w:noProof/>
          <w:sz w:val="28"/>
          <w:szCs w:val="28"/>
        </w:rPr>
        <w:drawing>
          <wp:inline distT="0" distB="0" distL="0" distR="0" wp14:anchorId="40EBB2A6" wp14:editId="2D3161E6">
            <wp:extent cx="1569460" cy="1657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colate_RS.jpeg"/>
                    <pic:cNvPicPr/>
                  </pic:nvPicPr>
                  <pic:blipFill>
                    <a:blip r:embed="rId28">
                      <a:extLst>
                        <a:ext uri="{28A0092B-C50C-407E-A947-70E740481C1C}">
                          <a14:useLocalDpi xmlns:a14="http://schemas.microsoft.com/office/drawing/2010/main" val="0"/>
                        </a:ext>
                      </a:extLst>
                    </a:blip>
                    <a:stretch>
                      <a:fillRect/>
                    </a:stretch>
                  </pic:blipFill>
                  <pic:spPr>
                    <a:xfrm>
                      <a:off x="0" y="0"/>
                      <a:ext cx="1569460" cy="1657350"/>
                    </a:xfrm>
                    <a:prstGeom prst="rect">
                      <a:avLst/>
                    </a:prstGeom>
                  </pic:spPr>
                </pic:pic>
              </a:graphicData>
            </a:graphic>
          </wp:inline>
        </w:drawing>
      </w:r>
    </w:p>
    <w:p w14:paraId="44B778C5" w14:textId="77777777" w:rsidR="007F562F" w:rsidRPr="007F562F" w:rsidRDefault="007F562F" w:rsidP="007F562F"/>
    <w:p w14:paraId="4DA0F070" w14:textId="77777777" w:rsidR="00B0503F" w:rsidRPr="007F562F" w:rsidRDefault="00B0503F" w:rsidP="007F562F">
      <w:pPr>
        <w:widowControl/>
        <w:autoSpaceDE/>
        <w:autoSpaceDN/>
        <w:adjustRightInd/>
        <w:rPr>
          <w:color w:val="17365D" w:themeColor="text2" w:themeShade="BF"/>
        </w:rPr>
      </w:pPr>
    </w:p>
    <w:p w14:paraId="3234CE7B" w14:textId="77777777" w:rsidR="0073356D" w:rsidRPr="0005016E" w:rsidRDefault="000805EB" w:rsidP="000805EB">
      <w:pPr>
        <w:rPr>
          <w:color w:val="17365D" w:themeColor="text2" w:themeShade="BF"/>
          <w:sz w:val="32"/>
        </w:rPr>
      </w:pPr>
      <w:r w:rsidRPr="0005016E">
        <w:rPr>
          <w:color w:val="17365D" w:themeColor="text2" w:themeShade="BF"/>
          <w:sz w:val="32"/>
        </w:rPr>
        <w:t xml:space="preserve">This week, </w:t>
      </w:r>
      <w:r w:rsidR="0073356D" w:rsidRPr="0005016E">
        <w:rPr>
          <w:color w:val="17365D" w:themeColor="text2" w:themeShade="BF"/>
          <w:sz w:val="32"/>
        </w:rPr>
        <w:t>should</w:t>
      </w:r>
      <w:r w:rsidRPr="0005016E">
        <w:rPr>
          <w:color w:val="17365D" w:themeColor="text2" w:themeShade="BF"/>
          <w:sz w:val="32"/>
        </w:rPr>
        <w:t xml:space="preserve"> you wish to</w:t>
      </w:r>
      <w:r w:rsidR="0073356D" w:rsidRPr="0005016E">
        <w:rPr>
          <w:color w:val="17365D" w:themeColor="text2" w:themeShade="BF"/>
          <w:sz w:val="32"/>
        </w:rPr>
        <w:t xml:space="preserve"> sweeten things and people up a little with chocolate</w:t>
      </w:r>
      <w:r w:rsidRPr="0005016E">
        <w:rPr>
          <w:color w:val="17365D" w:themeColor="text2" w:themeShade="BF"/>
          <w:sz w:val="32"/>
        </w:rPr>
        <w:t>,</w:t>
      </w:r>
      <w:r w:rsidR="0073356D" w:rsidRPr="0005016E">
        <w:rPr>
          <w:color w:val="17365D" w:themeColor="text2" w:themeShade="BF"/>
          <w:sz w:val="32"/>
        </w:rPr>
        <w:t xml:space="preserve"> be sure it is at least “70%” [cocoa solids and cocoa butter]. And </w:t>
      </w:r>
      <w:r w:rsidR="0073356D" w:rsidRPr="0005016E">
        <w:rPr>
          <w:i/>
          <w:color w:val="17365D" w:themeColor="text2" w:themeShade="BF"/>
          <w:sz w:val="32"/>
        </w:rPr>
        <w:t>recipients of chocolate</w:t>
      </w:r>
      <w:r w:rsidR="0073356D" w:rsidRPr="0005016E">
        <w:rPr>
          <w:color w:val="17365D" w:themeColor="text2" w:themeShade="BF"/>
          <w:sz w:val="32"/>
        </w:rPr>
        <w:t xml:space="preserve"> take note: if your admirer gives you chocolate that’s any less than “70%” it might be time to think about looking for a different admirer. </w:t>
      </w:r>
    </w:p>
    <w:p w14:paraId="2EE21DB3" w14:textId="77777777" w:rsidR="0073356D" w:rsidRPr="0005016E" w:rsidRDefault="0073356D" w:rsidP="000805EB">
      <w:pPr>
        <w:rPr>
          <w:color w:val="17365D" w:themeColor="text2" w:themeShade="BF"/>
          <w:sz w:val="32"/>
        </w:rPr>
      </w:pPr>
    </w:p>
    <w:p w14:paraId="339A2DC6" w14:textId="77777777" w:rsidR="0073356D" w:rsidRPr="0005016E" w:rsidRDefault="0073356D" w:rsidP="007F562F">
      <w:pPr>
        <w:keepNext/>
        <w:keepLines/>
        <w:ind w:left="720" w:right="803"/>
        <w:rPr>
          <w:color w:val="17365D" w:themeColor="text2" w:themeShade="BF"/>
          <w:sz w:val="28"/>
        </w:rPr>
      </w:pPr>
      <w:r w:rsidRPr="0005016E">
        <w:rPr>
          <w:color w:val="17365D" w:themeColor="text2" w:themeShade="BF"/>
          <w:sz w:val="28"/>
        </w:rPr>
        <w:lastRenderedPageBreak/>
        <w:t xml:space="preserve">The single exception to the “at least ‘70%’” rule lies in baking. The </w:t>
      </w:r>
      <w:r w:rsidRPr="0005016E">
        <w:rPr>
          <w:i/>
          <w:color w:val="17365D" w:themeColor="text2" w:themeShade="BF"/>
          <w:sz w:val="28"/>
        </w:rPr>
        <w:t>Cooks Illustrated</w:t>
      </w:r>
      <w:r w:rsidRPr="0005016E">
        <w:rPr>
          <w:color w:val="17365D" w:themeColor="text2" w:themeShade="BF"/>
          <w:sz w:val="28"/>
        </w:rPr>
        <w:t xml:space="preserve"> folks, the American (U.S.A.) gurus of practical scientific food preparation, say baking [adjective, not verb] chocolate for the</w:t>
      </w:r>
      <w:r w:rsidR="000805EB" w:rsidRPr="0005016E">
        <w:rPr>
          <w:color w:val="17365D" w:themeColor="text2" w:themeShade="BF"/>
          <w:sz w:val="28"/>
        </w:rPr>
        <w:t xml:space="preserve"> various</w:t>
      </w:r>
      <w:r w:rsidRPr="0005016E">
        <w:rPr>
          <w:color w:val="17365D" w:themeColor="text2" w:themeShade="BF"/>
          <w:sz w:val="28"/>
        </w:rPr>
        <w:t xml:space="preserve"> holidays should be </w:t>
      </w:r>
      <w:r w:rsidRPr="0005016E">
        <w:rPr>
          <w:i/>
          <w:color w:val="17365D" w:themeColor="text2" w:themeShade="BF"/>
          <w:sz w:val="28"/>
        </w:rPr>
        <w:t>no more than</w:t>
      </w:r>
      <w:r w:rsidRPr="0005016E">
        <w:rPr>
          <w:color w:val="17365D" w:themeColor="text2" w:themeShade="BF"/>
          <w:sz w:val="28"/>
        </w:rPr>
        <w:t xml:space="preserve"> “60%”. (So if your admirer shows up with Valentine </w:t>
      </w:r>
      <w:r w:rsidRPr="0005016E">
        <w:rPr>
          <w:i/>
          <w:color w:val="17365D" w:themeColor="text2" w:themeShade="BF"/>
          <w:sz w:val="28"/>
        </w:rPr>
        <w:t>baked goods</w:t>
      </w:r>
      <w:r w:rsidRPr="0005016E">
        <w:rPr>
          <w:color w:val="17365D" w:themeColor="text2" w:themeShade="BF"/>
          <w:sz w:val="28"/>
        </w:rPr>
        <w:t xml:space="preserve"> with chocolate of “60%” quality, that’s actually a plus; keep him/her.)</w:t>
      </w:r>
    </w:p>
    <w:p w14:paraId="3CDAE54A" w14:textId="77777777" w:rsidR="0073356D" w:rsidRDefault="0073356D" w:rsidP="007F562F">
      <w:pPr>
        <w:rPr>
          <w:color w:val="17365D" w:themeColor="text2" w:themeShade="BF"/>
        </w:rPr>
      </w:pPr>
    </w:p>
    <w:p w14:paraId="349B11FD" w14:textId="77777777" w:rsidR="00705FB2" w:rsidRPr="007C7B7C" w:rsidRDefault="00705FB2" w:rsidP="00705FB2">
      <w:pPr>
        <w:rPr>
          <w:color w:val="17365D" w:themeColor="text2" w:themeShade="BF"/>
        </w:rPr>
      </w:pPr>
      <w:r w:rsidRPr="0005016E">
        <w:rPr>
          <w:color w:val="17365D" w:themeColor="text2" w:themeShade="BF"/>
          <w:sz w:val="32"/>
        </w:rPr>
        <w:t xml:space="preserve">More information on chocolate is available from the class Chocolate page at </w:t>
      </w:r>
      <w:r w:rsidRPr="007C7B7C">
        <w:rPr>
          <w:color w:val="17365D" w:themeColor="text2" w:themeShade="BF"/>
          <w:sz w:val="12"/>
          <w:szCs w:val="16"/>
        </w:rPr>
        <w:t>&lt;</w:t>
      </w:r>
      <w:hyperlink r:id="rId29" w:history="1">
        <w:r w:rsidRPr="007C7B7C">
          <w:rPr>
            <w:rStyle w:val="Hyperlink"/>
            <w:color w:val="17365D" w:themeColor="text2" w:themeShade="BF"/>
            <w:sz w:val="12"/>
            <w:szCs w:val="16"/>
          </w:rPr>
          <w:t>http://www.d.umn.edu/cla/faculty/troufs/anthfood/afchocolate.html</w:t>
        </w:r>
      </w:hyperlink>
      <w:r w:rsidRPr="007C7B7C">
        <w:rPr>
          <w:color w:val="17365D" w:themeColor="text2" w:themeShade="BF"/>
          <w:sz w:val="12"/>
          <w:szCs w:val="16"/>
        </w:rPr>
        <w:t>&gt;</w:t>
      </w:r>
      <w:r w:rsidRPr="007C7B7C">
        <w:rPr>
          <w:color w:val="17365D" w:themeColor="text2" w:themeShade="BF"/>
        </w:rPr>
        <w:t>.</w:t>
      </w:r>
    </w:p>
    <w:p w14:paraId="3C0DE30A" w14:textId="77777777" w:rsidR="0073356D" w:rsidRDefault="0073356D" w:rsidP="007F562F">
      <w:pPr>
        <w:rPr>
          <w:color w:val="17365D" w:themeColor="text2" w:themeShade="BF"/>
        </w:rPr>
      </w:pPr>
    </w:p>
    <w:p w14:paraId="7BCBBF16" w14:textId="77777777" w:rsidR="00705FB2" w:rsidRPr="007F562F" w:rsidRDefault="00705FB2" w:rsidP="007F562F">
      <w:pPr>
        <w:rPr>
          <w:color w:val="17365D" w:themeColor="text2" w:themeShade="BF"/>
        </w:rPr>
      </w:pPr>
    </w:p>
    <w:p w14:paraId="526EA1A2" w14:textId="77777777" w:rsidR="00114E71" w:rsidRPr="0005016E" w:rsidRDefault="0073356D" w:rsidP="007F562F">
      <w:pPr>
        <w:rPr>
          <w:color w:val="17365D" w:themeColor="text2" w:themeShade="BF"/>
          <w:sz w:val="32"/>
          <w:szCs w:val="28"/>
        </w:rPr>
      </w:pPr>
      <w:r w:rsidRPr="0005016E">
        <w:rPr>
          <w:b/>
          <w:color w:val="17365D" w:themeColor="text2" w:themeShade="BF"/>
          <w:sz w:val="36"/>
        </w:rPr>
        <w:t>As for St. Valentine</w:t>
      </w:r>
      <w:r w:rsidRPr="0005016E">
        <w:rPr>
          <w:color w:val="17365D" w:themeColor="text2" w:themeShade="BF"/>
          <w:sz w:val="32"/>
        </w:rPr>
        <w:t>, as in “St. Valentine’s Day,” there are more than a dozen St. Valentines in the Roman Catholic Church, and neither of the two Valentines thought to be responsible for “Valentine’s Day” ate chocolate (Valentine of Rome, and Valentine of Terni in Central Italy</w:t>
      </w:r>
      <w:r w:rsidRPr="0005016E">
        <w:rPr>
          <w:color w:val="17365D" w:themeColor="text2" w:themeShade="BF"/>
          <w:sz w:val="32"/>
          <w:szCs w:val="28"/>
        </w:rPr>
        <w:t xml:space="preserve">). </w:t>
      </w:r>
      <w:r w:rsidR="00114E71" w:rsidRPr="0005016E">
        <w:rPr>
          <w:color w:val="17365D" w:themeColor="text2" w:themeShade="BF"/>
          <w:sz w:val="32"/>
          <w:szCs w:val="28"/>
        </w:rPr>
        <w:t>And</w:t>
      </w:r>
      <w:r w:rsidR="000805EB" w:rsidRPr="0005016E">
        <w:rPr>
          <w:color w:val="17365D" w:themeColor="text2" w:themeShade="BF"/>
          <w:sz w:val="32"/>
          <w:szCs w:val="28"/>
        </w:rPr>
        <w:t>, as mentioned above,</w:t>
      </w:r>
      <w:r w:rsidR="00114E71" w:rsidRPr="0005016E">
        <w:rPr>
          <w:color w:val="17365D" w:themeColor="text2" w:themeShade="BF"/>
          <w:sz w:val="32"/>
          <w:szCs w:val="28"/>
        </w:rPr>
        <w:t xml:space="preserve"> Valentine’s Day itself became associated with romance only in the Middle Ages.</w:t>
      </w:r>
    </w:p>
    <w:p w14:paraId="793B9A64" w14:textId="77777777" w:rsidR="0073356D" w:rsidRPr="00646583" w:rsidRDefault="0073356D" w:rsidP="007F562F">
      <w:pPr>
        <w:rPr>
          <w:color w:val="17365D" w:themeColor="text2" w:themeShade="BF"/>
        </w:rPr>
      </w:pPr>
    </w:p>
    <w:p w14:paraId="7E9EE6A9" w14:textId="77777777" w:rsidR="00114E71" w:rsidRPr="00646583" w:rsidRDefault="00114E71" w:rsidP="007F562F">
      <w:pPr>
        <w:rPr>
          <w:color w:val="17365D" w:themeColor="text2" w:themeShade="BF"/>
          <w:sz w:val="22"/>
        </w:rPr>
      </w:pPr>
    </w:p>
    <w:p w14:paraId="3103D6CF" w14:textId="77777777" w:rsidR="00114E71" w:rsidRDefault="00114E71" w:rsidP="007F562F">
      <w:pPr>
        <w:rPr>
          <w:sz w:val="28"/>
        </w:rPr>
      </w:pPr>
      <w:r w:rsidRPr="0005016E">
        <w:rPr>
          <w:sz w:val="32"/>
        </w:rPr>
        <w:t xml:space="preserve">More information on Valentine’s Day is available from the class WebPage at </w:t>
      </w:r>
      <w:r w:rsidRPr="007F562F">
        <w:rPr>
          <w:sz w:val="16"/>
          <w:szCs w:val="16"/>
        </w:rPr>
        <w:t>&lt;</w:t>
      </w:r>
      <w:hyperlink r:id="rId30" w:anchor="title" w:history="1">
        <w:r w:rsidRPr="007F562F">
          <w:rPr>
            <w:rStyle w:val="Hyperlink"/>
            <w:sz w:val="16"/>
            <w:szCs w:val="16"/>
          </w:rPr>
          <w:t>http://www.d.umn.edu/cla/faculty/troufs/anthfood/afvalentines_day.html#title</w:t>
        </w:r>
      </w:hyperlink>
      <w:r w:rsidRPr="007F562F">
        <w:rPr>
          <w:sz w:val="16"/>
          <w:szCs w:val="16"/>
        </w:rPr>
        <w:t>&gt;</w:t>
      </w:r>
      <w:r w:rsidRPr="007F562F">
        <w:rPr>
          <w:sz w:val="28"/>
        </w:rPr>
        <w:t>.</w:t>
      </w:r>
    </w:p>
    <w:p w14:paraId="7B548EF3" w14:textId="77777777" w:rsidR="00E77446" w:rsidRDefault="00E77446" w:rsidP="007F562F">
      <w:pPr>
        <w:rPr>
          <w:sz w:val="28"/>
        </w:rPr>
      </w:pPr>
    </w:p>
    <w:p w14:paraId="32316033" w14:textId="77777777" w:rsidR="00706CAA" w:rsidRPr="0008742A" w:rsidRDefault="00706CAA" w:rsidP="00706CAA">
      <w:pPr>
        <w:jc w:val="center"/>
        <w:rPr>
          <w:color w:val="FF0000"/>
          <w:sz w:val="40"/>
          <w:szCs w:val="40"/>
        </w:rPr>
      </w:pPr>
      <w:r w:rsidRPr="0008742A">
        <w:rPr>
          <w:b/>
          <w:color w:val="FF0000"/>
          <w:sz w:val="40"/>
          <w:szCs w:val="40"/>
          <w14:shadow w14:blurRad="50800" w14:dist="38100" w14:dir="2700000" w14:sx="100000" w14:sy="100000" w14:kx="0" w14:ky="0" w14:algn="tl">
            <w14:srgbClr w14:val="000000">
              <w14:alpha w14:val="60000"/>
            </w14:srgbClr>
          </w14:shadow>
        </w:rPr>
        <w:t xml:space="preserve">Enjoy your chocolate . . . and Valentine’s Day, </w:t>
      </w:r>
    </w:p>
    <w:p w14:paraId="2B4464BD" w14:textId="77777777" w:rsidR="00706CAA" w:rsidRPr="00B30BF9" w:rsidRDefault="00706CAA" w:rsidP="00706CAA"/>
    <w:p w14:paraId="79D962D3" w14:textId="77777777" w:rsidR="00706CAA" w:rsidRPr="00A61E92" w:rsidRDefault="00706CAA" w:rsidP="00706CAA">
      <w:pPr>
        <w:rPr>
          <w:b/>
          <w:sz w:val="32"/>
        </w:rPr>
      </w:pPr>
      <w:r w:rsidRPr="00A61E92">
        <w:rPr>
          <w:b/>
          <w:sz w:val="32"/>
        </w:rPr>
        <w:t>Tim Roufs</w:t>
      </w:r>
    </w:p>
    <w:p w14:paraId="13378CDF" w14:textId="77777777" w:rsidR="00264B05" w:rsidRPr="005C4B9A" w:rsidRDefault="00264B05" w:rsidP="00264B05">
      <w:pPr>
        <w:pStyle w:val="NormalWeb"/>
        <w:keepNext/>
        <w:keepLines/>
        <w:spacing w:before="0" w:beforeAutospacing="0" w:after="0" w:afterAutospacing="0"/>
        <w:rPr>
          <w:color w:val="244061" w:themeColor="accent1" w:themeShade="80"/>
          <w:sz w:val="28"/>
        </w:rPr>
      </w:pPr>
    </w:p>
    <w:p w14:paraId="552413D0" w14:textId="77777777" w:rsidR="00264B05" w:rsidRPr="005C4B9A" w:rsidRDefault="00264B05" w:rsidP="00264B05">
      <w:pPr>
        <w:rPr>
          <w:color w:val="244061" w:themeColor="accent1" w:themeShade="80"/>
          <w:sz w:val="16"/>
          <w:szCs w:val="16"/>
        </w:rPr>
      </w:pPr>
      <w:r w:rsidRPr="005C4B9A">
        <w:rPr>
          <w:color w:val="244061" w:themeColor="accent1" w:themeShade="80"/>
          <w:sz w:val="16"/>
          <w:szCs w:val="16"/>
        </w:rPr>
        <w:t>&lt;</w:t>
      </w:r>
      <w:hyperlink r:id="rId31" w:history="1">
        <w:r w:rsidRPr="005C4B9A">
          <w:rPr>
            <w:color w:val="244061" w:themeColor="accent1" w:themeShade="80"/>
            <w:sz w:val="16"/>
            <w:szCs w:val="16"/>
            <w:u w:val="single"/>
          </w:rPr>
          <w:t>http://www.d.umn.edu/~troufs/</w:t>
        </w:r>
      </w:hyperlink>
      <w:r w:rsidRPr="005C4B9A">
        <w:rPr>
          <w:color w:val="244061" w:themeColor="accent1" w:themeShade="80"/>
          <w:sz w:val="16"/>
          <w:szCs w:val="16"/>
        </w:rPr>
        <w:t>&gt;</w:t>
      </w:r>
      <w:r w:rsidRPr="005C4B9A">
        <w:rPr>
          <w:noProof/>
          <w:color w:val="632423" w:themeColor="accent2" w:themeShade="80"/>
          <w:sz w:val="20"/>
        </w:rPr>
        <w:drawing>
          <wp:inline distT="0" distB="0" distL="0" distR="0" wp14:anchorId="22F87479" wp14:editId="3098FD1B">
            <wp:extent cx="91440" cy="91440"/>
            <wp:effectExtent l="0" t="0" r="3810" b="381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con_external_link_16.jpg"/>
                    <pic:cNvPicPr/>
                  </pic:nvPicPr>
                  <pic:blipFill>
                    <a:blip r:embed="rId32">
                      <a:extLst>
                        <a:ext uri="{28A0092B-C50C-407E-A947-70E740481C1C}">
                          <a14:useLocalDpi xmlns:a14="http://schemas.microsoft.com/office/drawing/2010/main" val="0"/>
                        </a:ext>
                      </a:extLst>
                    </a:blip>
                    <a:stretch>
                      <a:fillRect/>
                    </a:stretch>
                  </pic:blipFill>
                  <pic:spPr>
                    <a:xfrm>
                      <a:off x="0" y="0"/>
                      <a:ext cx="91440" cy="91440"/>
                    </a:xfrm>
                    <a:prstGeom prst="rect">
                      <a:avLst/>
                    </a:prstGeom>
                  </pic:spPr>
                </pic:pic>
              </a:graphicData>
            </a:graphic>
          </wp:inline>
        </w:drawing>
      </w:r>
    </w:p>
    <w:p w14:paraId="6418F35E" w14:textId="77777777" w:rsidR="00264B05" w:rsidRPr="005C4B9A" w:rsidRDefault="00264B05" w:rsidP="00264B05">
      <w:pPr>
        <w:pStyle w:val="NormalWeb"/>
        <w:widowControl w:val="0"/>
        <w:spacing w:before="0" w:beforeAutospacing="0" w:after="0" w:afterAutospacing="0"/>
        <w:rPr>
          <w:color w:val="244061" w:themeColor="accent1" w:themeShade="80"/>
          <w:spacing w:val="-1"/>
          <w:sz w:val="16"/>
          <w:szCs w:val="16"/>
        </w:rPr>
      </w:pPr>
      <w:r w:rsidRPr="005C4B9A">
        <w:rPr>
          <w:color w:val="244061" w:themeColor="accent1" w:themeShade="80"/>
          <w:sz w:val="16"/>
          <w:szCs w:val="16"/>
        </w:rPr>
        <w:t>&lt;</w:t>
      </w:r>
      <w:hyperlink r:id="rId33" w:history="1">
        <w:r w:rsidRPr="005C4B9A">
          <w:rPr>
            <w:rStyle w:val="Hyperlink"/>
            <w:color w:val="244061" w:themeColor="accent1" w:themeShade="80"/>
            <w:spacing w:val="-1"/>
            <w:sz w:val="16"/>
            <w:szCs w:val="16"/>
          </w:rPr>
          <w:t>https://umn.zoom.us/my/troufs</w:t>
        </w:r>
      </w:hyperlink>
      <w:r w:rsidRPr="005C4B9A">
        <w:rPr>
          <w:color w:val="244061" w:themeColor="accent1" w:themeShade="80"/>
          <w:spacing w:val="-1"/>
          <w:sz w:val="16"/>
          <w:szCs w:val="16"/>
        </w:rPr>
        <w:t>&gt;</w:t>
      </w:r>
      <w:r w:rsidRPr="005C4B9A">
        <w:rPr>
          <w:noProof/>
          <w:color w:val="632423" w:themeColor="accent2" w:themeShade="80"/>
          <w:sz w:val="20"/>
        </w:rPr>
        <w:drawing>
          <wp:inline distT="0" distB="0" distL="0" distR="0" wp14:anchorId="7832C2A8" wp14:editId="4E629CAB">
            <wp:extent cx="91440" cy="91440"/>
            <wp:effectExtent l="0" t="0" r="3810" b="381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con_external_link_16.jpg"/>
                    <pic:cNvPicPr/>
                  </pic:nvPicPr>
                  <pic:blipFill>
                    <a:blip r:embed="rId32">
                      <a:extLst>
                        <a:ext uri="{28A0092B-C50C-407E-A947-70E740481C1C}">
                          <a14:useLocalDpi xmlns:a14="http://schemas.microsoft.com/office/drawing/2010/main" val="0"/>
                        </a:ext>
                      </a:extLst>
                    </a:blip>
                    <a:stretch>
                      <a:fillRect/>
                    </a:stretch>
                  </pic:blipFill>
                  <pic:spPr>
                    <a:xfrm>
                      <a:off x="0" y="0"/>
                      <a:ext cx="91440" cy="91440"/>
                    </a:xfrm>
                    <a:prstGeom prst="rect">
                      <a:avLst/>
                    </a:prstGeom>
                  </pic:spPr>
                </pic:pic>
              </a:graphicData>
            </a:graphic>
          </wp:inline>
        </w:drawing>
      </w:r>
    </w:p>
    <w:p w14:paraId="2C3D5110" w14:textId="77777777" w:rsidR="00264B05" w:rsidRPr="0061246E" w:rsidRDefault="00264B05" w:rsidP="00264B05">
      <w:pPr>
        <w:pStyle w:val="NormalWeb"/>
        <w:widowControl w:val="0"/>
        <w:spacing w:before="0" w:beforeAutospacing="0" w:after="0" w:afterAutospacing="0"/>
        <w:rPr>
          <w:color w:val="244061" w:themeColor="accent1" w:themeShade="80"/>
          <w:spacing w:val="-1"/>
          <w:sz w:val="16"/>
          <w:szCs w:val="16"/>
        </w:rPr>
      </w:pPr>
      <w:r w:rsidRPr="005C4B9A">
        <w:rPr>
          <w:color w:val="244061" w:themeColor="accent1" w:themeShade="80"/>
          <w:spacing w:val="-1"/>
          <w:sz w:val="16"/>
          <w:szCs w:val="16"/>
        </w:rPr>
        <w:t>&lt;</w:t>
      </w:r>
      <w:hyperlink r:id="rId34" w:anchor="title" w:history="1">
        <w:r w:rsidRPr="005C4B9A">
          <w:rPr>
            <w:rStyle w:val="Hyperlink"/>
            <w:color w:val="244061" w:themeColor="accent1" w:themeShade="80"/>
            <w:spacing w:val="-1"/>
            <w:sz w:val="16"/>
            <w:szCs w:val="16"/>
          </w:rPr>
          <w:t>other contact information</w:t>
        </w:r>
      </w:hyperlink>
      <w:r w:rsidRPr="005C4B9A">
        <w:rPr>
          <w:color w:val="244061" w:themeColor="accent1" w:themeShade="80"/>
          <w:spacing w:val="-1"/>
          <w:sz w:val="16"/>
          <w:szCs w:val="16"/>
        </w:rPr>
        <w:t>&gt;</w:t>
      </w:r>
      <w:r w:rsidRPr="005C4B9A">
        <w:rPr>
          <w:noProof/>
          <w:color w:val="632423" w:themeColor="accent2" w:themeShade="80"/>
          <w:sz w:val="20"/>
        </w:rPr>
        <w:drawing>
          <wp:inline distT="0" distB="0" distL="0" distR="0" wp14:anchorId="38212CDB" wp14:editId="6BC29424">
            <wp:extent cx="91440" cy="91440"/>
            <wp:effectExtent l="0" t="0" r="381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con_external_link_16.jpg"/>
                    <pic:cNvPicPr/>
                  </pic:nvPicPr>
                  <pic:blipFill>
                    <a:blip r:embed="rId32">
                      <a:extLst>
                        <a:ext uri="{28A0092B-C50C-407E-A947-70E740481C1C}">
                          <a14:useLocalDpi xmlns:a14="http://schemas.microsoft.com/office/drawing/2010/main" val="0"/>
                        </a:ext>
                      </a:extLst>
                    </a:blip>
                    <a:stretch>
                      <a:fillRect/>
                    </a:stretch>
                  </pic:blipFill>
                  <pic:spPr>
                    <a:xfrm>
                      <a:off x="0" y="0"/>
                      <a:ext cx="91440" cy="91440"/>
                    </a:xfrm>
                    <a:prstGeom prst="rect">
                      <a:avLst/>
                    </a:prstGeom>
                  </pic:spPr>
                </pic:pic>
              </a:graphicData>
            </a:graphic>
          </wp:inline>
        </w:drawing>
      </w:r>
    </w:p>
    <w:p w14:paraId="475BAC94" w14:textId="77777777" w:rsidR="00264B05" w:rsidRPr="0061246E" w:rsidRDefault="00264B05" w:rsidP="00264B05">
      <w:pPr>
        <w:pStyle w:val="NormalWeb"/>
        <w:widowControl w:val="0"/>
        <w:spacing w:before="0" w:beforeAutospacing="0" w:after="0" w:afterAutospacing="0"/>
        <w:rPr>
          <w:color w:val="244061" w:themeColor="accent1" w:themeShade="80"/>
          <w:spacing w:val="-1"/>
          <w:sz w:val="16"/>
          <w:szCs w:val="16"/>
        </w:rPr>
      </w:pPr>
    </w:p>
    <w:sectPr w:rsidR="00264B05" w:rsidRPr="0061246E" w:rsidSect="00AF58ED">
      <w:headerReference w:type="default" r:id="rId35"/>
      <w:pgSz w:w="12240" w:h="15840" w:code="1"/>
      <w:pgMar w:top="720" w:right="1980" w:bottom="1440" w:left="1267" w:header="72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1853" w14:textId="77777777" w:rsidR="00284C43" w:rsidRDefault="00284C43" w:rsidP="004562E2">
      <w:r>
        <w:separator/>
      </w:r>
    </w:p>
  </w:endnote>
  <w:endnote w:type="continuationSeparator" w:id="0">
    <w:p w14:paraId="7242ADDF" w14:textId="77777777" w:rsidR="00284C43" w:rsidRDefault="00284C43" w:rsidP="004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C564" w14:textId="77777777" w:rsidR="00284C43" w:rsidRDefault="00284C43" w:rsidP="004562E2">
      <w:r>
        <w:separator/>
      </w:r>
    </w:p>
  </w:footnote>
  <w:footnote w:type="continuationSeparator" w:id="0">
    <w:p w14:paraId="44F084E9" w14:textId="77777777" w:rsidR="00284C43" w:rsidRDefault="00284C43" w:rsidP="0045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65E" w14:textId="265A8842" w:rsidR="004562E2" w:rsidRPr="0022127F" w:rsidRDefault="00295522" w:rsidP="004562E2">
    <w:pPr>
      <w:pStyle w:val="Header"/>
      <w:jc w:val="right"/>
      <w:rPr>
        <w:bCs/>
        <w:iCs/>
        <w:color w:val="FF0000"/>
      </w:rPr>
    </w:pPr>
    <w:r w:rsidRPr="0022127F">
      <w:rPr>
        <w:bCs/>
        <w:iCs/>
        <w:color w:val="FF0000"/>
      </w:rPr>
      <w:t>Valentine’s Day</w:t>
    </w:r>
    <w:r w:rsidR="00DA65C8" w:rsidRPr="0022127F">
      <w:rPr>
        <w:bCs/>
        <w:iCs/>
        <w:color w:val="FF0000"/>
      </w:rPr>
      <w:t>, p.</w:t>
    </w:r>
    <w:r w:rsidR="004562E2" w:rsidRPr="0022127F">
      <w:rPr>
        <w:bCs/>
        <w:iCs/>
        <w:color w:val="FF0000"/>
      </w:rPr>
      <w:t xml:space="preserve"> </w:t>
    </w:r>
    <w:r w:rsidR="00BF6896" w:rsidRPr="0022127F">
      <w:rPr>
        <w:bCs/>
        <w:iCs/>
        <w:color w:val="FF0000"/>
      </w:rPr>
      <w:fldChar w:fldCharType="begin"/>
    </w:r>
    <w:r w:rsidR="004562E2" w:rsidRPr="0022127F">
      <w:rPr>
        <w:bCs/>
        <w:iCs/>
        <w:color w:val="FF0000"/>
      </w:rPr>
      <w:instrText xml:space="preserve"> PAGE   \* MERGEFORMAT </w:instrText>
    </w:r>
    <w:r w:rsidR="00BF6896" w:rsidRPr="0022127F">
      <w:rPr>
        <w:bCs/>
        <w:iCs/>
        <w:color w:val="FF0000"/>
      </w:rPr>
      <w:fldChar w:fldCharType="separate"/>
    </w:r>
    <w:r w:rsidR="004D08EF">
      <w:rPr>
        <w:bCs/>
        <w:iCs/>
        <w:noProof/>
        <w:color w:val="FF0000"/>
      </w:rPr>
      <w:t>5</w:t>
    </w:r>
    <w:r w:rsidR="00BF6896" w:rsidRPr="0022127F">
      <w:rPr>
        <w:bCs/>
        <w:iCs/>
        <w:color w:val="FF0000"/>
      </w:rPr>
      <w:fldChar w:fldCharType="end"/>
    </w:r>
  </w:p>
  <w:p w14:paraId="1C346AA6" w14:textId="77777777" w:rsidR="004562E2" w:rsidRPr="0022127F" w:rsidRDefault="004562E2" w:rsidP="004562E2">
    <w:pPr>
      <w:pStyle w:val="Header"/>
      <w:jc w:val="right"/>
      <w:rPr>
        <w:b/>
        <w:bCs/>
        <w:iCs/>
        <w:color w:val="FF0000"/>
        <w:sz w:val="16"/>
        <w:szCs w:val="16"/>
      </w:rPr>
    </w:pPr>
  </w:p>
  <w:p w14:paraId="21EC1795" w14:textId="77777777" w:rsidR="004562E2" w:rsidRPr="0022127F" w:rsidRDefault="004562E2" w:rsidP="004562E2">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887"/>
    <w:multiLevelType w:val="hybridMultilevel"/>
    <w:tmpl w:val="DD50D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762F1"/>
    <w:multiLevelType w:val="multilevel"/>
    <w:tmpl w:val="14C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0323"/>
    <w:multiLevelType w:val="multilevel"/>
    <w:tmpl w:val="F4BC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F46B3"/>
    <w:multiLevelType w:val="hybridMultilevel"/>
    <w:tmpl w:val="1F5C7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6B7D74"/>
    <w:multiLevelType w:val="multilevel"/>
    <w:tmpl w:val="2B5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01306"/>
    <w:multiLevelType w:val="hybridMultilevel"/>
    <w:tmpl w:val="16E6D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772D4"/>
    <w:multiLevelType w:val="multilevel"/>
    <w:tmpl w:val="E06AC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41288"/>
    <w:multiLevelType w:val="hybridMultilevel"/>
    <w:tmpl w:val="57165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E4115C"/>
    <w:multiLevelType w:val="multilevel"/>
    <w:tmpl w:val="411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D5250"/>
    <w:multiLevelType w:val="multilevel"/>
    <w:tmpl w:val="4232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E3260"/>
    <w:multiLevelType w:val="multilevel"/>
    <w:tmpl w:val="71E2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44DE4"/>
    <w:multiLevelType w:val="hybridMultilevel"/>
    <w:tmpl w:val="ADAACD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046D0C"/>
    <w:multiLevelType w:val="multilevel"/>
    <w:tmpl w:val="80B4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F5E07"/>
    <w:multiLevelType w:val="multilevel"/>
    <w:tmpl w:val="DCD2E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22685"/>
    <w:multiLevelType w:val="hybridMultilevel"/>
    <w:tmpl w:val="FE06F420"/>
    <w:lvl w:ilvl="0" w:tplc="F89C3E14">
      <w:start w:val="1"/>
      <w:numFmt w:val="decimal"/>
      <w:lvlText w:val="%1."/>
      <w:lvlJc w:val="left"/>
      <w:pPr>
        <w:tabs>
          <w:tab w:val="num" w:pos="720"/>
        </w:tabs>
        <w:ind w:left="720" w:hanging="360"/>
      </w:pPr>
    </w:lvl>
    <w:lvl w:ilvl="1" w:tplc="F920D9D2" w:tentative="1">
      <w:start w:val="1"/>
      <w:numFmt w:val="decimal"/>
      <w:lvlText w:val="%2."/>
      <w:lvlJc w:val="left"/>
      <w:pPr>
        <w:tabs>
          <w:tab w:val="num" w:pos="1440"/>
        </w:tabs>
        <w:ind w:left="1440" w:hanging="360"/>
      </w:pPr>
    </w:lvl>
    <w:lvl w:ilvl="2" w:tplc="C7B647DC" w:tentative="1">
      <w:start w:val="1"/>
      <w:numFmt w:val="decimal"/>
      <w:lvlText w:val="%3."/>
      <w:lvlJc w:val="left"/>
      <w:pPr>
        <w:tabs>
          <w:tab w:val="num" w:pos="2160"/>
        </w:tabs>
        <w:ind w:left="2160" w:hanging="360"/>
      </w:pPr>
    </w:lvl>
    <w:lvl w:ilvl="3" w:tplc="3D52C2C8" w:tentative="1">
      <w:start w:val="1"/>
      <w:numFmt w:val="decimal"/>
      <w:lvlText w:val="%4."/>
      <w:lvlJc w:val="left"/>
      <w:pPr>
        <w:tabs>
          <w:tab w:val="num" w:pos="2880"/>
        </w:tabs>
        <w:ind w:left="2880" w:hanging="360"/>
      </w:pPr>
    </w:lvl>
    <w:lvl w:ilvl="4" w:tplc="1C2AC5C4" w:tentative="1">
      <w:start w:val="1"/>
      <w:numFmt w:val="decimal"/>
      <w:lvlText w:val="%5."/>
      <w:lvlJc w:val="left"/>
      <w:pPr>
        <w:tabs>
          <w:tab w:val="num" w:pos="3600"/>
        </w:tabs>
        <w:ind w:left="3600" w:hanging="360"/>
      </w:pPr>
    </w:lvl>
    <w:lvl w:ilvl="5" w:tplc="9C22438C" w:tentative="1">
      <w:start w:val="1"/>
      <w:numFmt w:val="decimal"/>
      <w:lvlText w:val="%6."/>
      <w:lvlJc w:val="left"/>
      <w:pPr>
        <w:tabs>
          <w:tab w:val="num" w:pos="4320"/>
        </w:tabs>
        <w:ind w:left="4320" w:hanging="360"/>
      </w:pPr>
    </w:lvl>
    <w:lvl w:ilvl="6" w:tplc="DED05424" w:tentative="1">
      <w:start w:val="1"/>
      <w:numFmt w:val="decimal"/>
      <w:lvlText w:val="%7."/>
      <w:lvlJc w:val="left"/>
      <w:pPr>
        <w:tabs>
          <w:tab w:val="num" w:pos="5040"/>
        </w:tabs>
        <w:ind w:left="5040" w:hanging="360"/>
      </w:pPr>
    </w:lvl>
    <w:lvl w:ilvl="7" w:tplc="3C249C60" w:tentative="1">
      <w:start w:val="1"/>
      <w:numFmt w:val="decimal"/>
      <w:lvlText w:val="%8."/>
      <w:lvlJc w:val="left"/>
      <w:pPr>
        <w:tabs>
          <w:tab w:val="num" w:pos="5760"/>
        </w:tabs>
        <w:ind w:left="5760" w:hanging="360"/>
      </w:pPr>
    </w:lvl>
    <w:lvl w:ilvl="8" w:tplc="9D5084EE" w:tentative="1">
      <w:start w:val="1"/>
      <w:numFmt w:val="decimal"/>
      <w:lvlText w:val="%9."/>
      <w:lvlJc w:val="left"/>
      <w:pPr>
        <w:tabs>
          <w:tab w:val="num" w:pos="6480"/>
        </w:tabs>
        <w:ind w:left="6480" w:hanging="360"/>
      </w:pPr>
    </w:lvl>
  </w:abstractNum>
  <w:abstractNum w:abstractNumId="15" w15:restartNumberingAfterBreak="0">
    <w:nsid w:val="53EA78C4"/>
    <w:multiLevelType w:val="multilevel"/>
    <w:tmpl w:val="B362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1A0182"/>
    <w:multiLevelType w:val="hybridMultilevel"/>
    <w:tmpl w:val="ED2EC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216CE2"/>
    <w:multiLevelType w:val="multilevel"/>
    <w:tmpl w:val="F334C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86CDB"/>
    <w:multiLevelType w:val="hybridMultilevel"/>
    <w:tmpl w:val="D5025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F414B2"/>
    <w:multiLevelType w:val="multilevel"/>
    <w:tmpl w:val="243C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49860">
    <w:abstractNumId w:val="14"/>
  </w:num>
  <w:num w:numId="2" w16cid:durableId="280235322">
    <w:abstractNumId w:val="13"/>
  </w:num>
  <w:num w:numId="3" w16cid:durableId="128133660">
    <w:abstractNumId w:val="3"/>
  </w:num>
  <w:num w:numId="4" w16cid:durableId="2041587685">
    <w:abstractNumId w:val="6"/>
  </w:num>
  <w:num w:numId="5" w16cid:durableId="1146238268">
    <w:abstractNumId w:val="12"/>
  </w:num>
  <w:num w:numId="6" w16cid:durableId="678655326">
    <w:abstractNumId w:val="10"/>
  </w:num>
  <w:num w:numId="7" w16cid:durableId="2101945456">
    <w:abstractNumId w:val="17"/>
  </w:num>
  <w:num w:numId="8" w16cid:durableId="1702198520">
    <w:abstractNumId w:val="5"/>
  </w:num>
  <w:num w:numId="9" w16cid:durableId="588277155">
    <w:abstractNumId w:val="16"/>
  </w:num>
  <w:num w:numId="10" w16cid:durableId="1423603879">
    <w:abstractNumId w:val="7"/>
  </w:num>
  <w:num w:numId="11" w16cid:durableId="271136015">
    <w:abstractNumId w:val="11"/>
  </w:num>
  <w:num w:numId="12" w16cid:durableId="123155193">
    <w:abstractNumId w:val="2"/>
  </w:num>
  <w:num w:numId="13" w16cid:durableId="1832133879">
    <w:abstractNumId w:val="8"/>
  </w:num>
  <w:num w:numId="14" w16cid:durableId="171336547">
    <w:abstractNumId w:val="19"/>
  </w:num>
  <w:num w:numId="15" w16cid:durableId="1948000929">
    <w:abstractNumId w:val="18"/>
  </w:num>
  <w:num w:numId="16" w16cid:durableId="869681781">
    <w:abstractNumId w:val="0"/>
  </w:num>
  <w:num w:numId="17" w16cid:durableId="613097036">
    <w:abstractNumId w:val="15"/>
  </w:num>
  <w:num w:numId="18" w16cid:durableId="1176772067">
    <w:abstractNumId w:val="1"/>
  </w:num>
  <w:num w:numId="19" w16cid:durableId="2088847162">
    <w:abstractNumId w:val="9"/>
  </w:num>
  <w:num w:numId="20" w16cid:durableId="86548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FD"/>
    <w:rsid w:val="0001691B"/>
    <w:rsid w:val="00016A92"/>
    <w:rsid w:val="00023AA3"/>
    <w:rsid w:val="000335C6"/>
    <w:rsid w:val="00036CF9"/>
    <w:rsid w:val="000437BA"/>
    <w:rsid w:val="0005016E"/>
    <w:rsid w:val="00051466"/>
    <w:rsid w:val="00064CA7"/>
    <w:rsid w:val="00071106"/>
    <w:rsid w:val="00072542"/>
    <w:rsid w:val="00075DFD"/>
    <w:rsid w:val="000805EB"/>
    <w:rsid w:val="00090502"/>
    <w:rsid w:val="000A0B00"/>
    <w:rsid w:val="000B046E"/>
    <w:rsid w:val="000B330D"/>
    <w:rsid w:val="000C309B"/>
    <w:rsid w:val="000C3F47"/>
    <w:rsid w:val="000D4936"/>
    <w:rsid w:val="000F2893"/>
    <w:rsid w:val="0010424C"/>
    <w:rsid w:val="00114E71"/>
    <w:rsid w:val="00120D99"/>
    <w:rsid w:val="00125DCE"/>
    <w:rsid w:val="00132567"/>
    <w:rsid w:val="00133919"/>
    <w:rsid w:val="0013758E"/>
    <w:rsid w:val="001434C0"/>
    <w:rsid w:val="00150C0E"/>
    <w:rsid w:val="00165C8E"/>
    <w:rsid w:val="001744D9"/>
    <w:rsid w:val="00192CD7"/>
    <w:rsid w:val="00195723"/>
    <w:rsid w:val="001A4C47"/>
    <w:rsid w:val="001A4E39"/>
    <w:rsid w:val="001A4F9C"/>
    <w:rsid w:val="001A5769"/>
    <w:rsid w:val="001B0321"/>
    <w:rsid w:val="001B6165"/>
    <w:rsid w:val="001C207F"/>
    <w:rsid w:val="001C4BA5"/>
    <w:rsid w:val="001D232A"/>
    <w:rsid w:val="001E0ECD"/>
    <w:rsid w:val="001F3D4D"/>
    <w:rsid w:val="00203DCC"/>
    <w:rsid w:val="00215FD7"/>
    <w:rsid w:val="0022127F"/>
    <w:rsid w:val="00224721"/>
    <w:rsid w:val="002413A1"/>
    <w:rsid w:val="002432CE"/>
    <w:rsid w:val="00253144"/>
    <w:rsid w:val="00254148"/>
    <w:rsid w:val="00264B05"/>
    <w:rsid w:val="002709A2"/>
    <w:rsid w:val="002770B9"/>
    <w:rsid w:val="00284C43"/>
    <w:rsid w:val="00286694"/>
    <w:rsid w:val="00291132"/>
    <w:rsid w:val="00295522"/>
    <w:rsid w:val="0029656D"/>
    <w:rsid w:val="002B1041"/>
    <w:rsid w:val="002C0A9C"/>
    <w:rsid w:val="002D7F34"/>
    <w:rsid w:val="002E0FB0"/>
    <w:rsid w:val="002F1169"/>
    <w:rsid w:val="002F63A9"/>
    <w:rsid w:val="0030726F"/>
    <w:rsid w:val="003125E2"/>
    <w:rsid w:val="003126C5"/>
    <w:rsid w:val="00314274"/>
    <w:rsid w:val="00322260"/>
    <w:rsid w:val="00325A10"/>
    <w:rsid w:val="00327748"/>
    <w:rsid w:val="00350137"/>
    <w:rsid w:val="00352F02"/>
    <w:rsid w:val="00357BFB"/>
    <w:rsid w:val="00367CCB"/>
    <w:rsid w:val="003A56E5"/>
    <w:rsid w:val="003D73B7"/>
    <w:rsid w:val="00405A47"/>
    <w:rsid w:val="00413C7B"/>
    <w:rsid w:val="00430AF2"/>
    <w:rsid w:val="0044610B"/>
    <w:rsid w:val="00450C54"/>
    <w:rsid w:val="00454CEF"/>
    <w:rsid w:val="004562E2"/>
    <w:rsid w:val="0046185B"/>
    <w:rsid w:val="0046364C"/>
    <w:rsid w:val="004636DA"/>
    <w:rsid w:val="00482373"/>
    <w:rsid w:val="00487DD7"/>
    <w:rsid w:val="00495531"/>
    <w:rsid w:val="004B6E24"/>
    <w:rsid w:val="004D08EF"/>
    <w:rsid w:val="004E6570"/>
    <w:rsid w:val="004F293E"/>
    <w:rsid w:val="00502739"/>
    <w:rsid w:val="005070D7"/>
    <w:rsid w:val="00515E74"/>
    <w:rsid w:val="00540C89"/>
    <w:rsid w:val="00552319"/>
    <w:rsid w:val="00567674"/>
    <w:rsid w:val="0057245B"/>
    <w:rsid w:val="005913C0"/>
    <w:rsid w:val="005A12E7"/>
    <w:rsid w:val="005A6A4F"/>
    <w:rsid w:val="005A7B7E"/>
    <w:rsid w:val="005C312F"/>
    <w:rsid w:val="005D3639"/>
    <w:rsid w:val="005F4FF9"/>
    <w:rsid w:val="00602B11"/>
    <w:rsid w:val="006076DB"/>
    <w:rsid w:val="0062024E"/>
    <w:rsid w:val="0062391B"/>
    <w:rsid w:val="00624E8A"/>
    <w:rsid w:val="00636DE2"/>
    <w:rsid w:val="00646583"/>
    <w:rsid w:val="006513FC"/>
    <w:rsid w:val="006527A3"/>
    <w:rsid w:val="00654BE5"/>
    <w:rsid w:val="006727ED"/>
    <w:rsid w:val="00681E09"/>
    <w:rsid w:val="00682CFF"/>
    <w:rsid w:val="0069122E"/>
    <w:rsid w:val="006A3CFA"/>
    <w:rsid w:val="006C3EBB"/>
    <w:rsid w:val="006C6619"/>
    <w:rsid w:val="006E3A75"/>
    <w:rsid w:val="006F42EB"/>
    <w:rsid w:val="006F694D"/>
    <w:rsid w:val="00704EFE"/>
    <w:rsid w:val="00705FB2"/>
    <w:rsid w:val="00706CAA"/>
    <w:rsid w:val="00711A96"/>
    <w:rsid w:val="00713DBE"/>
    <w:rsid w:val="0073356D"/>
    <w:rsid w:val="0075766D"/>
    <w:rsid w:val="0077153F"/>
    <w:rsid w:val="00777525"/>
    <w:rsid w:val="007854D4"/>
    <w:rsid w:val="00787E6C"/>
    <w:rsid w:val="007B0CEA"/>
    <w:rsid w:val="007B2516"/>
    <w:rsid w:val="007B5EA8"/>
    <w:rsid w:val="007D1FB0"/>
    <w:rsid w:val="007E1F55"/>
    <w:rsid w:val="007F562F"/>
    <w:rsid w:val="007F791E"/>
    <w:rsid w:val="00802779"/>
    <w:rsid w:val="0080387E"/>
    <w:rsid w:val="00817AFB"/>
    <w:rsid w:val="00837902"/>
    <w:rsid w:val="00846D1E"/>
    <w:rsid w:val="00847306"/>
    <w:rsid w:val="00850A7F"/>
    <w:rsid w:val="008536F0"/>
    <w:rsid w:val="0085692E"/>
    <w:rsid w:val="00885152"/>
    <w:rsid w:val="00891800"/>
    <w:rsid w:val="00894ADB"/>
    <w:rsid w:val="008A4932"/>
    <w:rsid w:val="008A5097"/>
    <w:rsid w:val="008A5C4B"/>
    <w:rsid w:val="008B01C5"/>
    <w:rsid w:val="008C16B2"/>
    <w:rsid w:val="008C4086"/>
    <w:rsid w:val="008E79D7"/>
    <w:rsid w:val="00910512"/>
    <w:rsid w:val="00923586"/>
    <w:rsid w:val="009259A5"/>
    <w:rsid w:val="00925B90"/>
    <w:rsid w:val="0094095D"/>
    <w:rsid w:val="009621C6"/>
    <w:rsid w:val="00983E5D"/>
    <w:rsid w:val="009A0443"/>
    <w:rsid w:val="009B2704"/>
    <w:rsid w:val="009C3963"/>
    <w:rsid w:val="009C40B1"/>
    <w:rsid w:val="009F58EF"/>
    <w:rsid w:val="00A2244C"/>
    <w:rsid w:val="00A321C1"/>
    <w:rsid w:val="00A37346"/>
    <w:rsid w:val="00A57220"/>
    <w:rsid w:val="00A61AE2"/>
    <w:rsid w:val="00A623A8"/>
    <w:rsid w:val="00A66EF2"/>
    <w:rsid w:val="00A9580C"/>
    <w:rsid w:val="00A97E80"/>
    <w:rsid w:val="00AC27DC"/>
    <w:rsid w:val="00AD0A4A"/>
    <w:rsid w:val="00AD2CD4"/>
    <w:rsid w:val="00AE4B41"/>
    <w:rsid w:val="00AF05D7"/>
    <w:rsid w:val="00AF2BA6"/>
    <w:rsid w:val="00AF58ED"/>
    <w:rsid w:val="00AF7399"/>
    <w:rsid w:val="00B0427C"/>
    <w:rsid w:val="00B0503F"/>
    <w:rsid w:val="00B233F3"/>
    <w:rsid w:val="00B24B01"/>
    <w:rsid w:val="00B278B9"/>
    <w:rsid w:val="00B34C17"/>
    <w:rsid w:val="00B41A05"/>
    <w:rsid w:val="00B41D13"/>
    <w:rsid w:val="00B57A95"/>
    <w:rsid w:val="00B617C0"/>
    <w:rsid w:val="00B67C63"/>
    <w:rsid w:val="00B76464"/>
    <w:rsid w:val="00BD75CE"/>
    <w:rsid w:val="00BE625B"/>
    <w:rsid w:val="00BF6896"/>
    <w:rsid w:val="00C04B7A"/>
    <w:rsid w:val="00C213CB"/>
    <w:rsid w:val="00C4341A"/>
    <w:rsid w:val="00C43F09"/>
    <w:rsid w:val="00C546A3"/>
    <w:rsid w:val="00C57156"/>
    <w:rsid w:val="00C6196D"/>
    <w:rsid w:val="00C633B6"/>
    <w:rsid w:val="00C65D89"/>
    <w:rsid w:val="00C71BE2"/>
    <w:rsid w:val="00C7322C"/>
    <w:rsid w:val="00C97D08"/>
    <w:rsid w:val="00CA1B50"/>
    <w:rsid w:val="00CC2C99"/>
    <w:rsid w:val="00CE464B"/>
    <w:rsid w:val="00D06669"/>
    <w:rsid w:val="00D10B40"/>
    <w:rsid w:val="00D85A54"/>
    <w:rsid w:val="00DA0CA2"/>
    <w:rsid w:val="00DA65C8"/>
    <w:rsid w:val="00DB4F6F"/>
    <w:rsid w:val="00DB59F8"/>
    <w:rsid w:val="00DC79B4"/>
    <w:rsid w:val="00DD08E7"/>
    <w:rsid w:val="00DE1F9B"/>
    <w:rsid w:val="00E06F07"/>
    <w:rsid w:val="00E20021"/>
    <w:rsid w:val="00E4041C"/>
    <w:rsid w:val="00E4150B"/>
    <w:rsid w:val="00E44FB2"/>
    <w:rsid w:val="00E45AF4"/>
    <w:rsid w:val="00E5297C"/>
    <w:rsid w:val="00E553C1"/>
    <w:rsid w:val="00E56366"/>
    <w:rsid w:val="00E633B6"/>
    <w:rsid w:val="00E70B69"/>
    <w:rsid w:val="00E74772"/>
    <w:rsid w:val="00E77446"/>
    <w:rsid w:val="00E83AD3"/>
    <w:rsid w:val="00E87480"/>
    <w:rsid w:val="00E96FC5"/>
    <w:rsid w:val="00E97B96"/>
    <w:rsid w:val="00EA6248"/>
    <w:rsid w:val="00ED259D"/>
    <w:rsid w:val="00F162C7"/>
    <w:rsid w:val="00F25304"/>
    <w:rsid w:val="00F35703"/>
    <w:rsid w:val="00F37E51"/>
    <w:rsid w:val="00F6423A"/>
    <w:rsid w:val="00F807D2"/>
    <w:rsid w:val="00F86A7B"/>
    <w:rsid w:val="00F97BE5"/>
    <w:rsid w:val="00FA2057"/>
    <w:rsid w:val="00FB4043"/>
    <w:rsid w:val="00FD2749"/>
    <w:rsid w:val="00FD7C56"/>
    <w:rsid w:val="00FE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9FB5"/>
  <w15:docId w15:val="{B6D5E776-2A3D-4D3F-93CC-6578B160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06"/>
    <w:pPr>
      <w:widowControl w:val="0"/>
      <w:autoSpaceDE w:val="0"/>
      <w:autoSpaceDN w:val="0"/>
      <w:adjustRightInd w:val="0"/>
    </w:pPr>
    <w:rPr>
      <w:sz w:val="24"/>
      <w:szCs w:val="24"/>
    </w:rPr>
  </w:style>
  <w:style w:type="paragraph" w:styleId="Heading2">
    <w:name w:val="heading 2"/>
    <w:basedOn w:val="Normal"/>
    <w:next w:val="Normal"/>
    <w:link w:val="Heading2Char"/>
    <w:semiHidden/>
    <w:unhideWhenUsed/>
    <w:qFormat/>
    <w:rsid w:val="00C73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B0CEA"/>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paragraph" w:styleId="NormalWeb">
    <w:name w:val="Normal (Web)"/>
    <w:basedOn w:val="Normal"/>
    <w:uiPriority w:val="99"/>
    <w:unhideWhenUsed/>
    <w:rsid w:val="00DA65C8"/>
    <w:pPr>
      <w:widowControl/>
      <w:autoSpaceDE/>
      <w:autoSpaceDN/>
      <w:adjustRightInd/>
      <w:spacing w:before="100" w:beforeAutospacing="1" w:after="100" w:afterAutospacing="1"/>
    </w:pPr>
  </w:style>
  <w:style w:type="character" w:customStyle="1" w:styleId="mediaplugin">
    <w:name w:val="mediaplugin"/>
    <w:basedOn w:val="DefaultParagraphFont"/>
    <w:rsid w:val="00DA65C8"/>
  </w:style>
  <w:style w:type="character" w:styleId="FollowedHyperlink">
    <w:name w:val="FollowedHyperlink"/>
    <w:basedOn w:val="DefaultParagraphFont"/>
    <w:rsid w:val="006F694D"/>
    <w:rPr>
      <w:color w:val="800080" w:themeColor="followedHyperlink"/>
      <w:u w:val="single"/>
    </w:rPr>
  </w:style>
  <w:style w:type="paragraph" w:styleId="ListParagraph">
    <w:name w:val="List Paragraph"/>
    <w:basedOn w:val="Normal"/>
    <w:uiPriority w:val="34"/>
    <w:qFormat/>
    <w:rsid w:val="00A623A8"/>
    <w:pPr>
      <w:ind w:left="720"/>
      <w:contextualSpacing/>
    </w:pPr>
  </w:style>
  <w:style w:type="character" w:customStyle="1" w:styleId="Heading3Char">
    <w:name w:val="Heading 3 Char"/>
    <w:basedOn w:val="DefaultParagraphFont"/>
    <w:link w:val="Heading3"/>
    <w:uiPriority w:val="9"/>
    <w:rsid w:val="007B0CEA"/>
    <w:rPr>
      <w:b/>
      <w:bCs/>
      <w:sz w:val="27"/>
      <w:szCs w:val="27"/>
    </w:rPr>
  </w:style>
  <w:style w:type="character" w:customStyle="1" w:styleId="exlavailabilitycollectionname">
    <w:name w:val="exlavailabilitycollectionname"/>
    <w:basedOn w:val="DefaultParagraphFont"/>
    <w:rsid w:val="00E83AD3"/>
  </w:style>
  <w:style w:type="character" w:customStyle="1" w:styleId="exlavailabilitycallnumber">
    <w:name w:val="exlavailabilitycallnumber"/>
    <w:basedOn w:val="DefaultParagraphFont"/>
    <w:rsid w:val="00E83AD3"/>
  </w:style>
  <w:style w:type="character" w:styleId="Strong">
    <w:name w:val="Strong"/>
    <w:basedOn w:val="DefaultParagraphFont"/>
    <w:uiPriority w:val="22"/>
    <w:qFormat/>
    <w:rsid w:val="00E83AD3"/>
    <w:rPr>
      <w:b/>
      <w:bCs/>
    </w:rPr>
  </w:style>
  <w:style w:type="character" w:customStyle="1" w:styleId="Heading2Char">
    <w:name w:val="Heading 2 Char"/>
    <w:basedOn w:val="DefaultParagraphFont"/>
    <w:link w:val="Heading2"/>
    <w:semiHidden/>
    <w:rsid w:val="00C7322C"/>
    <w:rPr>
      <w:rFonts w:asciiTheme="majorHAnsi" w:eastAsiaTheme="majorEastAsia" w:hAnsiTheme="majorHAnsi" w:cstheme="majorBidi"/>
      <w:b/>
      <w:bCs/>
      <w:color w:val="4F81BD" w:themeColor="accent1"/>
      <w:sz w:val="26"/>
      <w:szCs w:val="26"/>
    </w:rPr>
  </w:style>
  <w:style w:type="paragraph" w:customStyle="1" w:styleId="style1">
    <w:name w:val="style1"/>
    <w:basedOn w:val="Normal"/>
    <w:rsid w:val="00C7322C"/>
    <w:pPr>
      <w:widowControl/>
      <w:autoSpaceDE/>
      <w:autoSpaceDN/>
      <w:adjustRightInd/>
      <w:spacing w:before="100" w:beforeAutospacing="1" w:after="100" w:afterAutospacing="1"/>
    </w:pPr>
  </w:style>
  <w:style w:type="character" w:customStyle="1" w:styleId="accesshide">
    <w:name w:val="accesshide"/>
    <w:basedOn w:val="DefaultParagraphFont"/>
    <w:rsid w:val="00454CEF"/>
  </w:style>
  <w:style w:type="character" w:customStyle="1" w:styleId="instancename">
    <w:name w:val="instancename"/>
    <w:basedOn w:val="DefaultParagraphFont"/>
    <w:rsid w:val="00454CEF"/>
  </w:style>
  <w:style w:type="character" w:customStyle="1" w:styleId="tr-xx-small1">
    <w:name w:val="tr-xx-small1"/>
    <w:basedOn w:val="DefaultParagraphFont"/>
    <w:rsid w:val="0062391B"/>
    <w:rPr>
      <w:rFonts w:ascii="Arial" w:hAnsi="Arial" w:cs="Arial" w:hint="default"/>
      <w:b w:val="0"/>
      <w:bCs w:val="0"/>
      <w:i w:val="0"/>
      <w:iCs w:val="0"/>
      <w:caps w:val="0"/>
      <w:smallCaps w:val="0"/>
      <w:strike w:val="0"/>
      <w:dstrike w:val="0"/>
      <w:color w:val="000066"/>
      <w:sz w:val="15"/>
      <w:szCs w:val="15"/>
      <w:u w:val="none"/>
      <w:effect w:val="none"/>
    </w:rPr>
  </w:style>
  <w:style w:type="paragraph" w:customStyle="1" w:styleId="tr-small">
    <w:name w:val="tr-small"/>
    <w:basedOn w:val="Normal"/>
    <w:rsid w:val="00E44FB2"/>
    <w:pPr>
      <w:widowControl/>
      <w:autoSpaceDE/>
      <w:autoSpaceDN/>
      <w:adjustRightInd/>
      <w:spacing w:before="100" w:beforeAutospacing="1" w:after="100" w:afterAutospacing="1"/>
    </w:pPr>
    <w:rPr>
      <w:rFonts w:ascii="Arial" w:hAnsi="Arial" w:cs="Arial"/>
      <w:color w:val="000066"/>
    </w:rPr>
  </w:style>
  <w:style w:type="character" w:customStyle="1" w:styleId="calendarholidays">
    <w:name w:val="calendarholidays"/>
    <w:basedOn w:val="DefaultParagraphFont"/>
    <w:rsid w:val="00E44FB2"/>
  </w:style>
  <w:style w:type="character" w:customStyle="1" w:styleId="focusparagraph">
    <w:name w:val="focusparagraph"/>
    <w:basedOn w:val="DefaultParagraphFont"/>
    <w:rsid w:val="00B0503F"/>
  </w:style>
  <w:style w:type="character" w:customStyle="1" w:styleId="gmaildefault">
    <w:name w:val="gmail_default"/>
    <w:basedOn w:val="DefaultParagraphFont"/>
    <w:rsid w:val="00AF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385">
      <w:bodyDiv w:val="1"/>
      <w:marLeft w:val="0"/>
      <w:marRight w:val="0"/>
      <w:marTop w:val="0"/>
      <w:marBottom w:val="0"/>
      <w:divBdr>
        <w:top w:val="none" w:sz="0" w:space="0" w:color="auto"/>
        <w:left w:val="none" w:sz="0" w:space="0" w:color="auto"/>
        <w:bottom w:val="none" w:sz="0" w:space="0" w:color="auto"/>
        <w:right w:val="none" w:sz="0" w:space="0" w:color="auto"/>
      </w:divBdr>
      <w:divsChild>
        <w:div w:id="133865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538599">
      <w:bodyDiv w:val="1"/>
      <w:marLeft w:val="0"/>
      <w:marRight w:val="0"/>
      <w:marTop w:val="0"/>
      <w:marBottom w:val="0"/>
      <w:divBdr>
        <w:top w:val="none" w:sz="0" w:space="0" w:color="auto"/>
        <w:left w:val="none" w:sz="0" w:space="0" w:color="auto"/>
        <w:bottom w:val="none" w:sz="0" w:space="0" w:color="auto"/>
        <w:right w:val="none" w:sz="0" w:space="0" w:color="auto"/>
      </w:divBdr>
    </w:div>
    <w:div w:id="669529406">
      <w:bodyDiv w:val="1"/>
      <w:marLeft w:val="0"/>
      <w:marRight w:val="0"/>
      <w:marTop w:val="0"/>
      <w:marBottom w:val="0"/>
      <w:divBdr>
        <w:top w:val="none" w:sz="0" w:space="0" w:color="auto"/>
        <w:left w:val="none" w:sz="0" w:space="0" w:color="auto"/>
        <w:bottom w:val="none" w:sz="0" w:space="0" w:color="auto"/>
        <w:right w:val="none" w:sz="0" w:space="0" w:color="auto"/>
      </w:divBdr>
    </w:div>
    <w:div w:id="1238780529">
      <w:bodyDiv w:val="1"/>
      <w:marLeft w:val="0"/>
      <w:marRight w:val="0"/>
      <w:marTop w:val="0"/>
      <w:marBottom w:val="0"/>
      <w:divBdr>
        <w:top w:val="none" w:sz="0" w:space="0" w:color="auto"/>
        <w:left w:val="none" w:sz="0" w:space="0" w:color="auto"/>
        <w:bottom w:val="none" w:sz="0" w:space="0" w:color="auto"/>
        <w:right w:val="none" w:sz="0" w:space="0" w:color="auto"/>
      </w:divBdr>
    </w:div>
    <w:div w:id="1239246038">
      <w:bodyDiv w:val="1"/>
      <w:marLeft w:val="0"/>
      <w:marRight w:val="0"/>
      <w:marTop w:val="0"/>
      <w:marBottom w:val="0"/>
      <w:divBdr>
        <w:top w:val="none" w:sz="0" w:space="0" w:color="auto"/>
        <w:left w:val="none" w:sz="0" w:space="0" w:color="auto"/>
        <w:bottom w:val="none" w:sz="0" w:space="0" w:color="auto"/>
        <w:right w:val="none" w:sz="0" w:space="0" w:color="auto"/>
      </w:divBdr>
    </w:div>
    <w:div w:id="1290041705">
      <w:bodyDiv w:val="1"/>
      <w:marLeft w:val="0"/>
      <w:marRight w:val="0"/>
      <w:marTop w:val="0"/>
      <w:marBottom w:val="0"/>
      <w:divBdr>
        <w:top w:val="none" w:sz="0" w:space="0" w:color="auto"/>
        <w:left w:val="none" w:sz="0" w:space="0" w:color="auto"/>
        <w:bottom w:val="none" w:sz="0" w:space="0" w:color="auto"/>
        <w:right w:val="none" w:sz="0" w:space="0" w:color="auto"/>
      </w:divBdr>
    </w:div>
    <w:div w:id="1314487999">
      <w:bodyDiv w:val="1"/>
      <w:marLeft w:val="0"/>
      <w:marRight w:val="0"/>
      <w:marTop w:val="0"/>
      <w:marBottom w:val="0"/>
      <w:divBdr>
        <w:top w:val="none" w:sz="0" w:space="0" w:color="auto"/>
        <w:left w:val="none" w:sz="0" w:space="0" w:color="auto"/>
        <w:bottom w:val="none" w:sz="0" w:space="0" w:color="auto"/>
        <w:right w:val="none" w:sz="0" w:space="0" w:color="auto"/>
      </w:divBdr>
    </w:div>
    <w:div w:id="1352146654">
      <w:bodyDiv w:val="1"/>
      <w:marLeft w:val="0"/>
      <w:marRight w:val="0"/>
      <w:marTop w:val="0"/>
      <w:marBottom w:val="0"/>
      <w:divBdr>
        <w:top w:val="none" w:sz="0" w:space="0" w:color="auto"/>
        <w:left w:val="none" w:sz="0" w:space="0" w:color="auto"/>
        <w:bottom w:val="none" w:sz="0" w:space="0" w:color="auto"/>
        <w:right w:val="none" w:sz="0" w:space="0" w:color="auto"/>
      </w:divBdr>
    </w:div>
    <w:div w:id="1510408727">
      <w:bodyDiv w:val="1"/>
      <w:marLeft w:val="0"/>
      <w:marRight w:val="0"/>
      <w:marTop w:val="0"/>
      <w:marBottom w:val="0"/>
      <w:divBdr>
        <w:top w:val="none" w:sz="0" w:space="0" w:color="auto"/>
        <w:left w:val="none" w:sz="0" w:space="0" w:color="auto"/>
        <w:bottom w:val="none" w:sz="0" w:space="0" w:color="auto"/>
        <w:right w:val="none" w:sz="0" w:space="0" w:color="auto"/>
      </w:divBdr>
      <w:divsChild>
        <w:div w:id="213478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621989">
      <w:bodyDiv w:val="1"/>
      <w:marLeft w:val="0"/>
      <w:marRight w:val="0"/>
      <w:marTop w:val="0"/>
      <w:marBottom w:val="0"/>
      <w:divBdr>
        <w:top w:val="none" w:sz="0" w:space="0" w:color="auto"/>
        <w:left w:val="none" w:sz="0" w:space="0" w:color="auto"/>
        <w:bottom w:val="none" w:sz="0" w:space="0" w:color="auto"/>
        <w:right w:val="none" w:sz="0" w:space="0" w:color="auto"/>
      </w:divBdr>
    </w:div>
    <w:div w:id="1944805000">
      <w:bodyDiv w:val="1"/>
      <w:marLeft w:val="0"/>
      <w:marRight w:val="0"/>
      <w:marTop w:val="0"/>
      <w:marBottom w:val="0"/>
      <w:divBdr>
        <w:top w:val="none" w:sz="0" w:space="0" w:color="auto"/>
        <w:left w:val="none" w:sz="0" w:space="0" w:color="auto"/>
        <w:bottom w:val="none" w:sz="0" w:space="0" w:color="auto"/>
        <w:right w:val="none" w:sz="0" w:space="0" w:color="auto"/>
      </w:divBdr>
    </w:div>
    <w:div w:id="1963606626">
      <w:bodyDiv w:val="1"/>
      <w:marLeft w:val="0"/>
      <w:marRight w:val="0"/>
      <w:marTop w:val="0"/>
      <w:marBottom w:val="0"/>
      <w:divBdr>
        <w:top w:val="none" w:sz="0" w:space="0" w:color="auto"/>
        <w:left w:val="none" w:sz="0" w:space="0" w:color="auto"/>
        <w:bottom w:val="none" w:sz="0" w:space="0" w:color="auto"/>
        <w:right w:val="none" w:sz="0" w:space="0" w:color="auto"/>
      </w:divBdr>
      <w:divsChild>
        <w:div w:id="643893191">
          <w:marLeft w:val="0"/>
          <w:marRight w:val="0"/>
          <w:marTop w:val="0"/>
          <w:marBottom w:val="0"/>
          <w:divBdr>
            <w:top w:val="none" w:sz="0" w:space="0" w:color="auto"/>
            <w:left w:val="none" w:sz="0" w:space="0" w:color="auto"/>
            <w:bottom w:val="none" w:sz="0" w:space="0" w:color="auto"/>
            <w:right w:val="none" w:sz="0" w:space="0" w:color="auto"/>
          </w:divBdr>
        </w:div>
        <w:div w:id="2040274926">
          <w:marLeft w:val="0"/>
          <w:marRight w:val="0"/>
          <w:marTop w:val="0"/>
          <w:marBottom w:val="0"/>
          <w:divBdr>
            <w:top w:val="none" w:sz="0" w:space="0" w:color="auto"/>
            <w:left w:val="none" w:sz="0" w:space="0" w:color="auto"/>
            <w:bottom w:val="none" w:sz="0" w:space="0" w:color="auto"/>
            <w:right w:val="none" w:sz="0" w:space="0" w:color="auto"/>
          </w:divBdr>
        </w:div>
        <w:div w:id="1349135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020881">
      <w:bodyDiv w:val="1"/>
      <w:marLeft w:val="0"/>
      <w:marRight w:val="0"/>
      <w:marTop w:val="0"/>
      <w:marBottom w:val="0"/>
      <w:divBdr>
        <w:top w:val="none" w:sz="0" w:space="0" w:color="auto"/>
        <w:left w:val="none" w:sz="0" w:space="0" w:color="auto"/>
        <w:bottom w:val="none" w:sz="0" w:space="0" w:color="auto"/>
        <w:right w:val="none" w:sz="0" w:space="0" w:color="auto"/>
      </w:divBdr>
      <w:divsChild>
        <w:div w:id="1401370748">
          <w:marLeft w:val="0"/>
          <w:marRight w:val="0"/>
          <w:marTop w:val="0"/>
          <w:marBottom w:val="0"/>
          <w:divBdr>
            <w:top w:val="none" w:sz="0" w:space="0" w:color="auto"/>
            <w:left w:val="none" w:sz="0" w:space="0" w:color="auto"/>
            <w:bottom w:val="none" w:sz="0" w:space="0" w:color="auto"/>
            <w:right w:val="none" w:sz="0" w:space="0" w:color="auto"/>
          </w:divBdr>
        </w:div>
        <w:div w:id="1967812820">
          <w:marLeft w:val="0"/>
          <w:marRight w:val="0"/>
          <w:marTop w:val="0"/>
          <w:marBottom w:val="0"/>
          <w:divBdr>
            <w:top w:val="none" w:sz="0" w:space="0" w:color="auto"/>
            <w:left w:val="none" w:sz="0" w:space="0" w:color="auto"/>
            <w:bottom w:val="none" w:sz="0" w:space="0" w:color="auto"/>
            <w:right w:val="none" w:sz="0" w:space="0" w:color="auto"/>
          </w:divBdr>
        </w:div>
        <w:div w:id="169627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 TargetMode="External"/><Relationship Id="rId18" Type="http://schemas.openxmlformats.org/officeDocument/2006/relationships/hyperlink" Target="http://en.wikipedia.org/wiki/White_day" TargetMode="External"/><Relationship Id="rId26" Type="http://schemas.openxmlformats.org/officeDocument/2006/relationships/hyperlink" Target="http://www.facebook.com/russstover?fref=ts" TargetMode="External"/><Relationship Id="rId21" Type="http://schemas.openxmlformats.org/officeDocument/2006/relationships/hyperlink" Target="http://www.foodtimeline.org/valentines.html" TargetMode="External"/><Relationship Id="rId34" Type="http://schemas.openxmlformats.org/officeDocument/2006/relationships/hyperlink" Target="http://www.d.umn.edu/cla/faculty/troufs/anth1602/pcoffice.html" TargetMode="External"/><Relationship Id="rId7" Type="http://schemas.openxmlformats.org/officeDocument/2006/relationships/endnotes" Target="endnotes.xml"/><Relationship Id="rId12" Type="http://schemas.openxmlformats.org/officeDocument/2006/relationships/hyperlink" Target="https://www.flickr.com/people/48220291@N04" TargetMode="External"/><Relationship Id="rId17" Type="http://schemas.openxmlformats.org/officeDocument/2006/relationships/hyperlink" Target="http://en.wikipedia.org/wiki/Giri_choco" TargetMode="External"/><Relationship Id="rId25" Type="http://schemas.openxmlformats.org/officeDocument/2006/relationships/image" Target="media/image3.jpg"/><Relationship Id="rId33" Type="http://schemas.openxmlformats.org/officeDocument/2006/relationships/hyperlink" Target="https://umn.zoom.us/my/troufs" TargetMode="External"/><Relationship Id="rId2" Type="http://schemas.openxmlformats.org/officeDocument/2006/relationships/numbering" Target="numbering.xml"/><Relationship Id="rId16" Type="http://schemas.openxmlformats.org/officeDocument/2006/relationships/hyperlink" Target="http://en.wikipedia.org/wiki/Honmei_choco" TargetMode="External"/><Relationship Id="rId20" Type="http://schemas.openxmlformats.org/officeDocument/2006/relationships/hyperlink" Target="https://www.theguardian.com/uk" TargetMode="External"/><Relationship Id="rId29" Type="http://schemas.openxmlformats.org/officeDocument/2006/relationships/hyperlink" Target="http://www.d.umn.edu/cla/faculty/troufs/anthfood/afchocola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atelierortega.squarespace.com/" TargetMode="External"/><Relationship Id="rId32" Type="http://schemas.openxmlformats.org/officeDocument/2006/relationships/image" Target="media/image6.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il.google.com/mail/u/0/%23inbox/14b86d560933de1a" TargetMode="External"/><Relationship Id="rId23" Type="http://schemas.openxmlformats.org/officeDocument/2006/relationships/hyperlink" Target="http://www.foodtimeline.org/valentines.html" TargetMode="Externa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theguardian.com/world/2021/feb/12/japanese-lose-taste-for-valentines-obligation-chocs-giri-choco-under-covid?CMP=Share_iOSApp_Other" TargetMode="External"/><Relationship Id="rId31" Type="http://schemas.openxmlformats.org/officeDocument/2006/relationships/hyperlink" Target="http://www.d.umn.edu/%7Etroufs/" TargetMode="External"/><Relationship Id="rId4" Type="http://schemas.openxmlformats.org/officeDocument/2006/relationships/settings" Target="settings.xml"/><Relationship Id="rId9" Type="http://schemas.openxmlformats.org/officeDocument/2006/relationships/hyperlink" Target="https://umn.zoom.us/my/troufs" TargetMode="External"/><Relationship Id="rId14" Type="http://schemas.openxmlformats.org/officeDocument/2006/relationships/hyperlink" Target="http://en.wikipedia.org/wiki/Valentine%27s_Day" TargetMode="External"/><Relationship Id="rId22" Type="http://schemas.openxmlformats.org/officeDocument/2006/relationships/hyperlink" Target="http://www.d.umn.edu/cla/faculty/troufs/anth4616/cpplacebo.html" TargetMode="External"/><Relationship Id="rId27" Type="http://schemas.openxmlformats.org/officeDocument/2006/relationships/image" Target="media/image4.png"/><Relationship Id="rId30" Type="http://schemas.openxmlformats.org/officeDocument/2006/relationships/hyperlink" Target="http://www.d.umn.edu/cla/faculty/troufs/anthfood/afvalentines_day.html" TargetMode="External"/><Relationship Id="rId35" Type="http://schemas.openxmlformats.org/officeDocument/2006/relationships/header" Target="header1.xml"/><Relationship Id="rId8" Type="http://schemas.openxmlformats.org/officeDocument/2006/relationships/hyperlink" Target="mailto:troufs@d.umn.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4B2C-0126-4A02-AA30-CA76ACC6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MINNESOTA</vt:lpstr>
    </vt:vector>
  </TitlesOfParts>
  <Company>University of Minnesota</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dc:title>
  <dc:creator>jsalyard</dc:creator>
  <cp:lastModifiedBy>Tim Roufs</cp:lastModifiedBy>
  <cp:revision>2</cp:revision>
  <cp:lastPrinted>2023-02-12T20:14:00Z</cp:lastPrinted>
  <dcterms:created xsi:type="dcterms:W3CDTF">2023-02-14T16:51:00Z</dcterms:created>
  <dcterms:modified xsi:type="dcterms:W3CDTF">2023-02-14T16:51:00Z</dcterms:modified>
</cp:coreProperties>
</file>